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81" w:rsidRDefault="008C6FED" w:rsidP="007C316A">
      <w:pPr>
        <w:tabs>
          <w:tab w:val="left" w:pos="9594"/>
        </w:tabs>
        <w:ind w:right="-40"/>
        <w:jc w:val="both"/>
      </w:pPr>
      <w:r>
        <w:rPr>
          <w:noProof/>
          <w:lang w:val="en-US" w:eastAsia="en-US"/>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866775" cy="904875"/>
            <wp:effectExtent l="19050" t="0" r="9525" b="0"/>
            <wp:wrapSquare wrapText="bothSides"/>
            <wp:docPr id="2" name="Picture 2" descr="I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LA"/>
                    <pic:cNvPicPr>
                      <a:picLocks noChangeAspect="1" noChangeArrowheads="1"/>
                    </pic:cNvPicPr>
                  </pic:nvPicPr>
                  <pic:blipFill>
                    <a:blip r:embed="rId7" r:link="rId8" cstate="print"/>
                    <a:srcRect/>
                    <a:stretch>
                      <a:fillRect/>
                    </a:stretch>
                  </pic:blipFill>
                  <pic:spPr bwMode="auto">
                    <a:xfrm>
                      <a:off x="0" y="0"/>
                      <a:ext cx="866775" cy="904875"/>
                    </a:xfrm>
                    <a:prstGeom prst="rect">
                      <a:avLst/>
                    </a:prstGeom>
                    <a:noFill/>
                    <a:ln w="9525">
                      <a:noFill/>
                      <a:miter lim="800000"/>
                      <a:headEnd/>
                      <a:tailEnd/>
                    </a:ln>
                  </pic:spPr>
                </pic:pic>
              </a:graphicData>
            </a:graphic>
          </wp:anchor>
        </w:drawing>
      </w:r>
    </w:p>
    <w:p w:rsidR="001E6181" w:rsidRPr="001E6181" w:rsidRDefault="00C81114" w:rsidP="001E6181">
      <w:pPr>
        <w:tabs>
          <w:tab w:val="left" w:pos="9594"/>
        </w:tabs>
        <w:ind w:right="-40"/>
        <w:jc w:val="both"/>
        <w:rPr>
          <w:rFonts w:ascii="Arial" w:hAnsi="Arial" w:cs="Arial"/>
          <w:b/>
          <w:i/>
          <w:sz w:val="28"/>
          <w:szCs w:val="28"/>
        </w:rPr>
      </w:pPr>
      <w:r w:rsidRPr="00A25709">
        <w:rPr>
          <w:rFonts w:ascii="Arial" w:hAnsi="Arial" w:cs="Arial"/>
          <w:b/>
          <w:i/>
        </w:rPr>
        <w:t>Enjeux et pratique</w:t>
      </w:r>
      <w:r w:rsidR="00AC7A64" w:rsidRPr="00A25709">
        <w:rPr>
          <w:rFonts w:ascii="Arial" w:hAnsi="Arial" w:cs="Arial"/>
          <w:b/>
          <w:i/>
        </w:rPr>
        <w:t>s</w:t>
      </w:r>
      <w:r w:rsidRPr="00A25709">
        <w:rPr>
          <w:rFonts w:ascii="Arial" w:hAnsi="Arial" w:cs="Arial"/>
          <w:b/>
          <w:i/>
        </w:rPr>
        <w:t xml:space="preserve"> de la gouvernance électronique en Afrique </w:t>
      </w:r>
      <w:r w:rsidR="007C316A" w:rsidRPr="00A25709">
        <w:rPr>
          <w:rFonts w:ascii="Arial" w:hAnsi="Arial" w:cs="Arial"/>
          <w:b/>
          <w:i/>
        </w:rPr>
        <w:t>de l’Ouest</w:t>
      </w:r>
      <w:r w:rsidR="001E6181">
        <w:rPr>
          <w:rFonts w:ascii="Arial" w:hAnsi="Arial" w:cs="Arial"/>
          <w:b/>
          <w:i/>
        </w:rPr>
        <w:t xml:space="preserve"> / </w:t>
      </w:r>
      <w:r w:rsidR="001E6181" w:rsidRPr="001E6181">
        <w:rPr>
          <w:rFonts w:ascii="Arial" w:hAnsi="Arial" w:cs="Arial"/>
          <w:b/>
          <w:bCs/>
          <w:i/>
          <w:iCs/>
          <w:lang w:val="en-GB"/>
        </w:rPr>
        <w:t>The Issues and practices of e-governance in West Africa</w:t>
      </w:r>
    </w:p>
    <w:p w:rsidR="007C316A" w:rsidRPr="00A25709" w:rsidRDefault="007C316A" w:rsidP="007C316A">
      <w:pPr>
        <w:tabs>
          <w:tab w:val="left" w:pos="9594"/>
        </w:tabs>
        <w:ind w:right="-40"/>
        <w:jc w:val="both"/>
        <w:rPr>
          <w:rFonts w:ascii="Arial" w:hAnsi="Arial" w:cs="Arial"/>
          <w:b/>
          <w:i/>
        </w:rPr>
      </w:pPr>
    </w:p>
    <w:p w:rsidR="001E6181" w:rsidRDefault="001E6181" w:rsidP="00A42D63">
      <w:pPr>
        <w:tabs>
          <w:tab w:val="left" w:pos="9594"/>
        </w:tabs>
        <w:ind w:right="-40"/>
        <w:jc w:val="both"/>
        <w:rPr>
          <w:rFonts w:ascii="Arial" w:hAnsi="Arial" w:cs="Arial"/>
          <w:b/>
          <w:i/>
        </w:rPr>
      </w:pPr>
    </w:p>
    <w:p w:rsidR="001E6181" w:rsidRDefault="001E6181" w:rsidP="00A42D63">
      <w:pPr>
        <w:tabs>
          <w:tab w:val="left" w:pos="9594"/>
        </w:tabs>
        <w:ind w:right="-40"/>
        <w:jc w:val="both"/>
        <w:rPr>
          <w:rFonts w:ascii="Arial" w:hAnsi="Arial" w:cs="Arial"/>
          <w:b/>
          <w:i/>
        </w:rPr>
      </w:pPr>
    </w:p>
    <w:p w:rsidR="008C6FED" w:rsidRPr="008C6FED" w:rsidRDefault="002637B8" w:rsidP="008C6FED">
      <w:pPr>
        <w:tabs>
          <w:tab w:val="left" w:pos="9594"/>
        </w:tabs>
        <w:ind w:right="-40"/>
        <w:rPr>
          <w:rFonts w:ascii="Arial" w:hAnsi="Arial" w:cs="Arial"/>
          <w:b/>
          <w:iCs/>
        </w:rPr>
      </w:pPr>
      <w:r w:rsidRPr="008C6FED">
        <w:rPr>
          <w:rFonts w:ascii="Arial" w:hAnsi="Arial" w:cs="Arial"/>
          <w:b/>
          <w:iCs/>
        </w:rPr>
        <w:t>D</w:t>
      </w:r>
      <w:r w:rsidR="00F45806" w:rsidRPr="008C6FED">
        <w:rPr>
          <w:rFonts w:ascii="Arial" w:hAnsi="Arial" w:cs="Arial"/>
          <w:b/>
          <w:iCs/>
        </w:rPr>
        <w:t>r</w:t>
      </w:r>
      <w:r w:rsidRPr="008C6FED">
        <w:rPr>
          <w:rFonts w:ascii="Arial" w:hAnsi="Arial" w:cs="Arial"/>
          <w:b/>
          <w:iCs/>
        </w:rPr>
        <w:t xml:space="preserve"> </w:t>
      </w:r>
      <w:r w:rsidR="008C6FED" w:rsidRPr="008C6FED">
        <w:rPr>
          <w:rFonts w:ascii="Arial" w:hAnsi="Arial" w:cs="Arial"/>
          <w:b/>
          <w:iCs/>
        </w:rPr>
        <w:t>Moustapha Mbengue</w:t>
      </w:r>
    </w:p>
    <w:p w:rsidR="007C316A" w:rsidRPr="008C6FED" w:rsidRDefault="00A42D63" w:rsidP="008C6FED">
      <w:pPr>
        <w:tabs>
          <w:tab w:val="left" w:pos="9594"/>
        </w:tabs>
        <w:ind w:right="-40"/>
        <w:rPr>
          <w:rFonts w:ascii="Arial" w:hAnsi="Arial" w:cs="Arial"/>
          <w:bCs/>
          <w:iCs/>
        </w:rPr>
      </w:pPr>
      <w:r w:rsidRPr="008C6FED">
        <w:rPr>
          <w:rFonts w:ascii="Arial" w:hAnsi="Arial" w:cs="Arial"/>
          <w:bCs/>
          <w:iCs/>
        </w:rPr>
        <w:t>E</w:t>
      </w:r>
      <w:r w:rsidR="005B44C6" w:rsidRPr="008C6FED">
        <w:rPr>
          <w:rFonts w:ascii="Arial" w:hAnsi="Arial" w:cs="Arial"/>
          <w:bCs/>
          <w:iCs/>
        </w:rPr>
        <w:t xml:space="preserve">nseignant- </w:t>
      </w:r>
      <w:r w:rsidR="007C316A" w:rsidRPr="008C6FED">
        <w:rPr>
          <w:rFonts w:ascii="Arial" w:hAnsi="Arial" w:cs="Arial"/>
          <w:bCs/>
          <w:iCs/>
        </w:rPr>
        <w:t xml:space="preserve">chercheur, </w:t>
      </w:r>
      <w:r w:rsidRPr="008C6FED">
        <w:rPr>
          <w:rFonts w:ascii="Arial" w:hAnsi="Arial" w:cs="Arial"/>
          <w:bCs/>
          <w:iCs/>
        </w:rPr>
        <w:t>É</w:t>
      </w:r>
      <w:r w:rsidR="002637B8" w:rsidRPr="008C6FED">
        <w:rPr>
          <w:rFonts w:ascii="Arial" w:hAnsi="Arial" w:cs="Arial"/>
          <w:bCs/>
          <w:iCs/>
        </w:rPr>
        <w:t xml:space="preserve">cole de </w:t>
      </w:r>
      <w:r w:rsidR="007C316A" w:rsidRPr="008C6FED">
        <w:rPr>
          <w:rFonts w:ascii="Arial" w:hAnsi="Arial" w:cs="Arial"/>
          <w:bCs/>
          <w:iCs/>
        </w:rPr>
        <w:t>B</w:t>
      </w:r>
      <w:r w:rsidR="002637B8" w:rsidRPr="008C6FED">
        <w:rPr>
          <w:rFonts w:ascii="Arial" w:hAnsi="Arial" w:cs="Arial"/>
          <w:bCs/>
          <w:iCs/>
        </w:rPr>
        <w:t>ibliothécaires</w:t>
      </w:r>
      <w:r w:rsidRPr="008C6FED">
        <w:rPr>
          <w:rFonts w:ascii="Arial" w:hAnsi="Arial" w:cs="Arial"/>
          <w:bCs/>
          <w:iCs/>
        </w:rPr>
        <w:t xml:space="preserve">, </w:t>
      </w:r>
      <w:r w:rsidR="002637B8" w:rsidRPr="008C6FED">
        <w:rPr>
          <w:rFonts w:ascii="Arial" w:hAnsi="Arial" w:cs="Arial"/>
          <w:bCs/>
          <w:iCs/>
        </w:rPr>
        <w:t xml:space="preserve"> </w:t>
      </w:r>
      <w:r w:rsidR="007C316A" w:rsidRPr="008C6FED">
        <w:rPr>
          <w:rFonts w:ascii="Arial" w:hAnsi="Arial" w:cs="Arial"/>
          <w:bCs/>
          <w:iCs/>
        </w:rPr>
        <w:t>A</w:t>
      </w:r>
      <w:r w:rsidR="002637B8" w:rsidRPr="008C6FED">
        <w:rPr>
          <w:rFonts w:ascii="Arial" w:hAnsi="Arial" w:cs="Arial"/>
          <w:bCs/>
          <w:iCs/>
        </w:rPr>
        <w:t xml:space="preserve">rchivistes et </w:t>
      </w:r>
      <w:r w:rsidR="007C316A" w:rsidRPr="008C6FED">
        <w:rPr>
          <w:rFonts w:ascii="Arial" w:hAnsi="Arial" w:cs="Arial"/>
          <w:bCs/>
          <w:iCs/>
        </w:rPr>
        <w:t>D</w:t>
      </w:r>
      <w:r w:rsidR="002637B8" w:rsidRPr="008C6FED">
        <w:rPr>
          <w:rFonts w:ascii="Arial" w:hAnsi="Arial" w:cs="Arial"/>
          <w:bCs/>
          <w:iCs/>
        </w:rPr>
        <w:t>ocumentalistes (EBAD)</w:t>
      </w:r>
      <w:r w:rsidR="007C316A" w:rsidRPr="008C6FED">
        <w:rPr>
          <w:rFonts w:ascii="Arial" w:hAnsi="Arial" w:cs="Arial"/>
          <w:bCs/>
          <w:iCs/>
        </w:rPr>
        <w:t xml:space="preserve"> – U</w:t>
      </w:r>
      <w:r w:rsidR="002637B8" w:rsidRPr="008C6FED">
        <w:rPr>
          <w:rFonts w:ascii="Arial" w:hAnsi="Arial" w:cs="Arial"/>
          <w:bCs/>
          <w:iCs/>
        </w:rPr>
        <w:t xml:space="preserve">niversité </w:t>
      </w:r>
      <w:r w:rsidR="007C316A" w:rsidRPr="008C6FED">
        <w:rPr>
          <w:rFonts w:ascii="Arial" w:hAnsi="Arial" w:cs="Arial"/>
          <w:bCs/>
          <w:iCs/>
        </w:rPr>
        <w:t>C</w:t>
      </w:r>
      <w:r w:rsidR="002637B8" w:rsidRPr="008C6FED">
        <w:rPr>
          <w:rFonts w:ascii="Arial" w:hAnsi="Arial" w:cs="Arial"/>
          <w:bCs/>
          <w:iCs/>
        </w:rPr>
        <w:t xml:space="preserve">heikh </w:t>
      </w:r>
      <w:r w:rsidR="007C316A" w:rsidRPr="008C6FED">
        <w:rPr>
          <w:rFonts w:ascii="Arial" w:hAnsi="Arial" w:cs="Arial"/>
          <w:bCs/>
          <w:iCs/>
        </w:rPr>
        <w:t>A</w:t>
      </w:r>
      <w:r w:rsidR="002637B8" w:rsidRPr="008C6FED">
        <w:rPr>
          <w:rFonts w:ascii="Arial" w:hAnsi="Arial" w:cs="Arial"/>
          <w:bCs/>
          <w:iCs/>
        </w:rPr>
        <w:t xml:space="preserve">nta </w:t>
      </w:r>
      <w:r w:rsidR="007C316A" w:rsidRPr="008C6FED">
        <w:rPr>
          <w:rFonts w:ascii="Arial" w:hAnsi="Arial" w:cs="Arial"/>
          <w:bCs/>
          <w:iCs/>
        </w:rPr>
        <w:t>D</w:t>
      </w:r>
      <w:r w:rsidR="008C6FED" w:rsidRPr="008C6FED">
        <w:rPr>
          <w:rFonts w:ascii="Arial" w:hAnsi="Arial" w:cs="Arial"/>
          <w:bCs/>
          <w:iCs/>
        </w:rPr>
        <w:t>iop de Dakar</w:t>
      </w:r>
    </w:p>
    <w:p w:rsidR="007C316A" w:rsidRPr="008C6FED" w:rsidRDefault="007C316A" w:rsidP="008C6FED">
      <w:pPr>
        <w:tabs>
          <w:tab w:val="left" w:pos="9594"/>
        </w:tabs>
        <w:ind w:right="-40"/>
        <w:rPr>
          <w:rFonts w:ascii="Arial" w:hAnsi="Arial" w:cs="Arial"/>
          <w:bCs/>
          <w:iCs/>
        </w:rPr>
      </w:pPr>
      <w:r w:rsidRPr="008C6FED">
        <w:rPr>
          <w:rFonts w:ascii="Arial" w:hAnsi="Arial" w:cs="Arial"/>
          <w:bCs/>
          <w:iCs/>
        </w:rPr>
        <w:t>Pour le compte de l’IFLA</w:t>
      </w:r>
    </w:p>
    <w:p w:rsidR="002637B8" w:rsidRPr="008C6FED" w:rsidRDefault="002637B8" w:rsidP="008C6FED">
      <w:pPr>
        <w:tabs>
          <w:tab w:val="left" w:pos="9594"/>
        </w:tabs>
        <w:ind w:right="-40"/>
        <w:rPr>
          <w:rFonts w:ascii="Arial" w:hAnsi="Arial" w:cs="Arial"/>
          <w:bCs/>
          <w:iCs/>
        </w:rPr>
      </w:pPr>
      <w:r w:rsidRPr="008C6FED">
        <w:rPr>
          <w:rFonts w:ascii="Arial" w:hAnsi="Arial" w:cs="Arial"/>
          <w:bCs/>
          <w:iCs/>
        </w:rPr>
        <w:t>Décembre 2009</w:t>
      </w:r>
    </w:p>
    <w:p w:rsidR="007E0069" w:rsidRPr="00A25709" w:rsidRDefault="007E0069" w:rsidP="007E0069">
      <w:pPr>
        <w:rPr>
          <w:rFonts w:ascii="Arial" w:hAnsi="Arial" w:cs="Arial"/>
        </w:rPr>
      </w:pPr>
    </w:p>
    <w:p w:rsidR="007E0069" w:rsidRPr="00A25709" w:rsidRDefault="007E0069" w:rsidP="007E0069">
      <w:pPr>
        <w:rPr>
          <w:rFonts w:ascii="Arial" w:hAnsi="Arial" w:cs="Arial"/>
        </w:rPr>
      </w:pPr>
    </w:p>
    <w:p w:rsidR="007E0069" w:rsidRPr="00A25709" w:rsidRDefault="00E8750B" w:rsidP="007E0069">
      <w:pPr>
        <w:rPr>
          <w:rFonts w:ascii="Arial" w:hAnsi="Arial" w:cs="Arial"/>
          <w:lang w:val="en-GB"/>
        </w:rPr>
      </w:pPr>
      <w:r w:rsidRPr="00A25709">
        <w:rPr>
          <w:rFonts w:ascii="Arial" w:hAnsi="Arial" w:cs="Arial"/>
          <w:b/>
          <w:bCs/>
          <w:u w:val="single"/>
          <w:lang w:val="en-GB"/>
        </w:rPr>
        <w:t>Abstract</w:t>
      </w:r>
      <w:r w:rsidRPr="001E6181">
        <w:rPr>
          <w:rFonts w:ascii="Arial" w:hAnsi="Arial" w:cs="Arial"/>
          <w:b/>
          <w:bCs/>
          <w:lang w:val="en-GB"/>
        </w:rPr>
        <w:t>:</w:t>
      </w:r>
      <w:r w:rsidR="007E0069" w:rsidRPr="001E6181">
        <w:rPr>
          <w:rFonts w:ascii="Arial" w:hAnsi="Arial" w:cs="Arial"/>
          <w:b/>
          <w:bCs/>
          <w:lang w:val="en-GB"/>
        </w:rPr>
        <w:t xml:space="preserve"> </w:t>
      </w:r>
      <w:r w:rsidR="007E0069" w:rsidRPr="00A25709">
        <w:rPr>
          <w:rFonts w:ascii="Arial" w:hAnsi="Arial" w:cs="Arial"/>
          <w:lang w:val="en-GB"/>
        </w:rPr>
        <w:t xml:space="preserve">The Issues and practices of e-governance in </w:t>
      </w:r>
      <w:smartTag w:uri="urn:schemas-microsoft-com:office:smarttags" w:element="place">
        <w:r w:rsidR="007E0069" w:rsidRPr="00A25709">
          <w:rPr>
            <w:rFonts w:ascii="Arial" w:hAnsi="Arial" w:cs="Arial"/>
            <w:lang w:val="en-GB"/>
          </w:rPr>
          <w:t>West Africa</w:t>
        </w:r>
      </w:smartTag>
      <w:r w:rsidR="007E0069" w:rsidRPr="00A25709">
        <w:rPr>
          <w:rFonts w:ascii="Arial" w:hAnsi="Arial" w:cs="Arial"/>
          <w:lang w:val="en-GB"/>
        </w:rPr>
        <w:t xml:space="preserve"> </w:t>
      </w:r>
    </w:p>
    <w:p w:rsidR="007E0069" w:rsidRPr="00A25709" w:rsidRDefault="007E0069" w:rsidP="007E0069">
      <w:pPr>
        <w:jc w:val="both"/>
        <w:rPr>
          <w:rFonts w:ascii="Arial" w:hAnsi="Arial" w:cs="Arial"/>
          <w:lang w:val="en-GB"/>
        </w:rPr>
      </w:pPr>
    </w:p>
    <w:p w:rsidR="007E0069" w:rsidRPr="00A25709" w:rsidRDefault="007E0069" w:rsidP="007E0069">
      <w:pPr>
        <w:jc w:val="both"/>
        <w:rPr>
          <w:rFonts w:ascii="Arial" w:hAnsi="Arial" w:cs="Arial"/>
          <w:lang w:val="en-GB"/>
        </w:rPr>
      </w:pPr>
      <w:r w:rsidRPr="00A25709">
        <w:rPr>
          <w:rFonts w:ascii="Arial" w:hAnsi="Arial" w:cs="Arial"/>
          <w:lang w:val="en-GB"/>
        </w:rPr>
        <w:tab/>
        <w:t xml:space="preserve">Far from being </w:t>
      </w:r>
      <w:r w:rsidR="00EA3A10" w:rsidRPr="00A25709">
        <w:rPr>
          <w:rFonts w:ascii="Arial" w:hAnsi="Arial" w:cs="Arial"/>
          <w:lang w:val="en-GB"/>
        </w:rPr>
        <w:t>a mere</w:t>
      </w:r>
      <w:r w:rsidRPr="00A25709">
        <w:rPr>
          <w:rFonts w:ascii="Arial" w:hAnsi="Arial" w:cs="Arial"/>
          <w:lang w:val="en-GB"/>
        </w:rPr>
        <w:t xml:space="preserve"> slogan or a phenomenon brought into fashion, we are witnessing in some </w:t>
      </w:r>
      <w:r w:rsidR="00EA3A10" w:rsidRPr="00A25709">
        <w:rPr>
          <w:rFonts w:ascii="Arial" w:hAnsi="Arial" w:cs="Arial"/>
          <w:lang w:val="en-GB"/>
        </w:rPr>
        <w:t>African</w:t>
      </w:r>
      <w:r w:rsidRPr="00A25709">
        <w:rPr>
          <w:rFonts w:ascii="Arial" w:hAnsi="Arial" w:cs="Arial"/>
          <w:lang w:val="en-GB"/>
        </w:rPr>
        <w:t xml:space="preserve"> countries to real attempts ICT to make contribute to governance. This contribution is measured first in the process of modernizing the Administration services  which succeed in satisfying the needs of citizens by providing them with electronic services to get informed on administrative process and other websites displaying the state’s actions. Therefore, it is remarkable that the e-procedure enabling a citizen to pay incomes or to ask for an administrative document online is at an experimental step in </w:t>
      </w:r>
      <w:smartTag w:uri="urn:schemas-microsoft-com:office:smarttags" w:element="place">
        <w:r w:rsidRPr="00A25709">
          <w:rPr>
            <w:rFonts w:ascii="Arial" w:hAnsi="Arial" w:cs="Arial"/>
            <w:lang w:val="en-GB"/>
          </w:rPr>
          <w:t>West Africa</w:t>
        </w:r>
      </w:smartTag>
      <w:r w:rsidRPr="00A25709">
        <w:rPr>
          <w:rFonts w:ascii="Arial" w:hAnsi="Arial" w:cs="Arial"/>
          <w:lang w:val="en-GB"/>
        </w:rPr>
        <w:t>.</w:t>
      </w:r>
    </w:p>
    <w:p w:rsidR="007E0069" w:rsidRPr="00A25709" w:rsidRDefault="007E0069" w:rsidP="007E0069">
      <w:pPr>
        <w:jc w:val="both"/>
        <w:rPr>
          <w:rFonts w:ascii="Arial" w:hAnsi="Arial" w:cs="Arial"/>
          <w:lang w:val="en-GB"/>
        </w:rPr>
      </w:pPr>
    </w:p>
    <w:p w:rsidR="007E0069" w:rsidRPr="00A25709" w:rsidRDefault="007E0069" w:rsidP="007E0069">
      <w:pPr>
        <w:jc w:val="both"/>
        <w:rPr>
          <w:rFonts w:ascii="Arial" w:hAnsi="Arial" w:cs="Arial"/>
          <w:lang w:val="en-GB"/>
        </w:rPr>
      </w:pPr>
      <w:r w:rsidRPr="00A25709">
        <w:rPr>
          <w:rFonts w:ascii="Arial" w:hAnsi="Arial" w:cs="Arial"/>
          <w:lang w:val="en-GB"/>
        </w:rPr>
        <w:tab/>
        <w:t xml:space="preserve">Consequently the e-governance in </w:t>
      </w:r>
      <w:smartTag w:uri="urn:schemas-microsoft-com:office:smarttags" w:element="place">
        <w:r w:rsidRPr="00A25709">
          <w:rPr>
            <w:rFonts w:ascii="Arial" w:hAnsi="Arial" w:cs="Arial"/>
            <w:lang w:val="en-GB"/>
          </w:rPr>
          <w:t>Africa</w:t>
        </w:r>
      </w:smartTag>
      <w:r w:rsidRPr="00A25709">
        <w:rPr>
          <w:rFonts w:ascii="Arial" w:hAnsi="Arial" w:cs="Arial"/>
          <w:lang w:val="en-GB"/>
        </w:rPr>
        <w:t xml:space="preserve"> is expressed through the various phases of an electoral process (before, during and after the </w:t>
      </w:r>
      <w:r w:rsidR="00EA3A10" w:rsidRPr="00A25709">
        <w:rPr>
          <w:rFonts w:ascii="Arial" w:hAnsi="Arial" w:cs="Arial"/>
          <w:lang w:val="en-GB"/>
        </w:rPr>
        <w:t>vote)</w:t>
      </w:r>
      <w:r w:rsidRPr="00A25709">
        <w:rPr>
          <w:rFonts w:ascii="Arial" w:hAnsi="Arial" w:cs="Arial"/>
          <w:lang w:val="en-GB"/>
        </w:rPr>
        <w:t>.</w:t>
      </w:r>
    </w:p>
    <w:p w:rsidR="007E0069" w:rsidRPr="00A25709" w:rsidRDefault="007E0069" w:rsidP="005B44C6">
      <w:pPr>
        <w:jc w:val="both"/>
        <w:rPr>
          <w:rFonts w:ascii="Arial" w:hAnsi="Arial" w:cs="Arial"/>
          <w:lang w:val="en-GB"/>
        </w:rPr>
      </w:pPr>
      <w:r w:rsidRPr="00A25709">
        <w:rPr>
          <w:rFonts w:ascii="Arial" w:hAnsi="Arial" w:cs="Arial"/>
          <w:lang w:val="en-GB"/>
        </w:rPr>
        <w:t xml:space="preserve">In fact, ICT offer to </w:t>
      </w:r>
      <w:r w:rsidR="00EA3A10" w:rsidRPr="00A25709">
        <w:rPr>
          <w:rFonts w:ascii="Arial" w:hAnsi="Arial" w:cs="Arial"/>
          <w:lang w:val="en-GB"/>
        </w:rPr>
        <w:t>African</w:t>
      </w:r>
      <w:r w:rsidRPr="00A25709">
        <w:rPr>
          <w:rFonts w:ascii="Arial" w:hAnsi="Arial" w:cs="Arial"/>
          <w:lang w:val="en-GB"/>
        </w:rPr>
        <w:t xml:space="preserve"> citizens possibilitie</w:t>
      </w:r>
      <w:r w:rsidR="001E6181">
        <w:rPr>
          <w:rFonts w:ascii="Arial" w:hAnsi="Arial" w:cs="Arial"/>
          <w:lang w:val="en-GB"/>
        </w:rPr>
        <w:t xml:space="preserve">s to access to all information </w:t>
      </w:r>
      <w:r w:rsidRPr="00A25709">
        <w:rPr>
          <w:rFonts w:ascii="Arial" w:hAnsi="Arial" w:cs="Arial"/>
          <w:lang w:val="en-GB"/>
        </w:rPr>
        <w:t>necessary to be aware of the democratic stakes of an election. Therefore, the fact of displaying the electoral files online enables each citizen and political party to examine them before the vote.</w:t>
      </w:r>
      <w:r w:rsidR="005B44C6" w:rsidRPr="00A25709">
        <w:rPr>
          <w:rFonts w:ascii="Arial" w:hAnsi="Arial" w:cs="Arial"/>
          <w:lang w:val="en-GB"/>
        </w:rPr>
        <w:t xml:space="preserve"> </w:t>
      </w:r>
      <w:r w:rsidRPr="00A25709">
        <w:rPr>
          <w:rFonts w:ascii="Arial" w:hAnsi="Arial" w:cs="Arial"/>
          <w:lang w:val="en-GB"/>
        </w:rPr>
        <w:t>Besides, In</w:t>
      </w:r>
      <w:bookmarkStart w:id="0" w:name="_GoBack"/>
      <w:bookmarkEnd w:id="0"/>
      <w:r w:rsidRPr="00A25709">
        <w:rPr>
          <w:rFonts w:ascii="Arial" w:hAnsi="Arial" w:cs="Arial"/>
          <w:lang w:val="en-GB"/>
        </w:rPr>
        <w:t>ternet enables a securized diffusion of electoral results on real time, which guarantees more transparency.</w:t>
      </w:r>
    </w:p>
    <w:p w:rsidR="007E0069" w:rsidRPr="00A25709" w:rsidRDefault="007E0069" w:rsidP="007E0069">
      <w:pPr>
        <w:jc w:val="both"/>
        <w:rPr>
          <w:rFonts w:ascii="Arial" w:hAnsi="Arial" w:cs="Arial"/>
          <w:lang w:val="en-GB"/>
        </w:rPr>
      </w:pPr>
    </w:p>
    <w:p w:rsidR="007E0069" w:rsidRPr="00A25709" w:rsidRDefault="007E0069" w:rsidP="007E0069">
      <w:pPr>
        <w:jc w:val="both"/>
        <w:rPr>
          <w:rFonts w:ascii="Arial" w:hAnsi="Arial" w:cs="Arial"/>
          <w:lang w:val="en-GB"/>
        </w:rPr>
      </w:pPr>
      <w:r w:rsidRPr="00A25709">
        <w:rPr>
          <w:rFonts w:ascii="Arial" w:hAnsi="Arial" w:cs="Arial"/>
          <w:lang w:val="en-GB"/>
        </w:rPr>
        <w:tab/>
        <w:t>Beyond providing information, Internet really contributes to the citizen participation to public debate. The State, local and political authorities no longer decide in the place of the citizens without associating them to decision making. Today, we can affirm that Internet is contributing to the training of populations to citizenship and enables them as well to better understand the mechanisms of the deliberative process which concern them. For this reason, it satisfies two major principles, namely open access to information which presides decision making and the necessity to report decisions taken on behalf of the community, it means more transparency in the management of public affairs.</w:t>
      </w:r>
    </w:p>
    <w:p w:rsidR="007E0069" w:rsidRPr="00A25709" w:rsidRDefault="007E0069" w:rsidP="007E0069">
      <w:pPr>
        <w:jc w:val="both"/>
        <w:rPr>
          <w:rFonts w:ascii="Arial" w:hAnsi="Arial" w:cs="Arial"/>
          <w:lang w:val="en-GB"/>
        </w:rPr>
      </w:pPr>
    </w:p>
    <w:p w:rsidR="007E0069" w:rsidRPr="00A25709" w:rsidRDefault="007E0069" w:rsidP="007E0069">
      <w:pPr>
        <w:jc w:val="both"/>
        <w:rPr>
          <w:rFonts w:ascii="Arial" w:hAnsi="Arial" w:cs="Arial"/>
          <w:lang w:val="en-GB"/>
        </w:rPr>
      </w:pPr>
      <w:r w:rsidRPr="00A25709">
        <w:rPr>
          <w:rFonts w:ascii="Arial" w:hAnsi="Arial" w:cs="Arial"/>
          <w:lang w:val="en-GB"/>
        </w:rPr>
        <w:tab/>
        <w:t xml:space="preserve">Nevertheless, the development of e-governance in </w:t>
      </w:r>
      <w:smartTag w:uri="urn:schemas-microsoft-com:office:smarttags" w:element="place">
        <w:r w:rsidRPr="00A25709">
          <w:rPr>
            <w:rFonts w:ascii="Arial" w:hAnsi="Arial" w:cs="Arial"/>
            <w:lang w:val="en-GB"/>
          </w:rPr>
          <w:t>West Africa</w:t>
        </w:r>
      </w:smartTag>
      <w:r w:rsidRPr="00A25709">
        <w:rPr>
          <w:rFonts w:ascii="Arial" w:hAnsi="Arial" w:cs="Arial"/>
          <w:lang w:val="en-GB"/>
        </w:rPr>
        <w:t xml:space="preserve"> is not only the work of the states. Other actors like the civil society, private enterprises, some individuals and modern libraries greatly contribute to the </w:t>
      </w:r>
      <w:r w:rsidR="00EA3A10" w:rsidRPr="00A25709">
        <w:rPr>
          <w:rFonts w:ascii="Arial" w:hAnsi="Arial" w:cs="Arial"/>
          <w:lang w:val="en-GB"/>
        </w:rPr>
        <w:t>training of</w:t>
      </w:r>
      <w:r w:rsidRPr="00A25709">
        <w:rPr>
          <w:rFonts w:ascii="Arial" w:hAnsi="Arial" w:cs="Arial"/>
          <w:lang w:val="en-GB"/>
        </w:rPr>
        <w:t xml:space="preserve"> populations to citizenship. Thus, the library constitutes from now on a social area where citizens are being shaped through training programs, conferences, forums and debates on politics and the citizen’s life, not considering the fact of  providing populations with tools to access to the Web resources and a quality-based information at low cost.  It </w:t>
      </w:r>
      <w:r w:rsidRPr="00A25709">
        <w:rPr>
          <w:rFonts w:ascii="Arial" w:hAnsi="Arial" w:cs="Arial"/>
          <w:lang w:val="en-GB"/>
        </w:rPr>
        <w:lastRenderedPageBreak/>
        <w:t>gives to the citizen the opportunity to evolve in a more and more numerically governed society.</w:t>
      </w:r>
    </w:p>
    <w:p w:rsidR="005B44C6" w:rsidRPr="00A25709" w:rsidRDefault="005B44C6" w:rsidP="007E0069">
      <w:pPr>
        <w:jc w:val="both"/>
        <w:rPr>
          <w:rFonts w:ascii="Arial" w:hAnsi="Arial" w:cs="Arial"/>
          <w:lang w:val="en-GB"/>
        </w:rPr>
      </w:pPr>
    </w:p>
    <w:p w:rsidR="007E0069" w:rsidRPr="00A25709" w:rsidRDefault="007E0069" w:rsidP="001E6181">
      <w:pPr>
        <w:jc w:val="both"/>
        <w:rPr>
          <w:rFonts w:ascii="Arial" w:hAnsi="Arial" w:cs="Arial"/>
          <w:lang w:val="en-GB"/>
        </w:rPr>
      </w:pPr>
      <w:r w:rsidRPr="00A25709">
        <w:rPr>
          <w:rFonts w:ascii="Arial" w:hAnsi="Arial" w:cs="Arial"/>
          <w:lang w:val="en-GB"/>
        </w:rPr>
        <w:t xml:space="preserve">Governance technologies contribute therefore to revalorize the library and the librarian, who </w:t>
      </w:r>
      <w:r w:rsidR="001E6181">
        <w:rPr>
          <w:rFonts w:ascii="Arial" w:hAnsi="Arial" w:cs="Arial"/>
          <w:lang w:val="en-GB"/>
        </w:rPr>
        <w:t>has</w:t>
      </w:r>
      <w:r w:rsidRPr="00A25709">
        <w:rPr>
          <w:rFonts w:ascii="Arial" w:hAnsi="Arial" w:cs="Arial"/>
          <w:lang w:val="en-GB"/>
        </w:rPr>
        <w:t xml:space="preserve"> become an information mediator.</w:t>
      </w:r>
    </w:p>
    <w:p w:rsidR="007E0069" w:rsidRPr="00A25709" w:rsidRDefault="007E0069" w:rsidP="007E0069">
      <w:pPr>
        <w:jc w:val="both"/>
        <w:rPr>
          <w:rFonts w:ascii="Arial" w:hAnsi="Arial" w:cs="Arial"/>
          <w:lang w:val="en-GB"/>
        </w:rPr>
      </w:pPr>
    </w:p>
    <w:p w:rsidR="007E0069" w:rsidRPr="00A25709" w:rsidRDefault="007E0069" w:rsidP="001E6181">
      <w:pPr>
        <w:jc w:val="both"/>
        <w:rPr>
          <w:rFonts w:ascii="Arial" w:hAnsi="Arial" w:cs="Arial"/>
          <w:lang w:val="en-GB"/>
        </w:rPr>
      </w:pPr>
      <w:r w:rsidRPr="00A25709">
        <w:rPr>
          <w:rFonts w:ascii="Arial" w:hAnsi="Arial" w:cs="Arial"/>
          <w:lang w:val="en-GB"/>
        </w:rPr>
        <w:tab/>
        <w:t>Finally, we can consider the possibility of a greater implication of populations in the deliberative process through e</w:t>
      </w:r>
      <w:r w:rsidR="001E6181">
        <w:rPr>
          <w:rFonts w:ascii="Arial" w:hAnsi="Arial" w:cs="Arial"/>
          <w:lang w:val="en-GB"/>
        </w:rPr>
        <w:t xml:space="preserve">lectronic consultation systems </w:t>
      </w:r>
      <w:r w:rsidRPr="00A25709">
        <w:rPr>
          <w:rFonts w:ascii="Arial" w:hAnsi="Arial" w:cs="Arial"/>
          <w:lang w:val="en-GB"/>
        </w:rPr>
        <w:t xml:space="preserve">as well as in other democratic countries like </w:t>
      </w:r>
      <w:smartTag w:uri="urn:schemas-microsoft-com:office:smarttags" w:element="country-region">
        <w:smartTag w:uri="urn:schemas-microsoft-com:office:smarttags" w:element="place">
          <w:r w:rsidRPr="00A25709">
            <w:rPr>
              <w:rFonts w:ascii="Arial" w:hAnsi="Arial" w:cs="Arial"/>
              <w:lang w:val="en-GB"/>
            </w:rPr>
            <w:t>Scotland</w:t>
          </w:r>
        </w:smartTag>
      </w:smartTag>
      <w:r w:rsidRPr="00A25709">
        <w:rPr>
          <w:rFonts w:ascii="Arial" w:hAnsi="Arial" w:cs="Arial"/>
          <w:lang w:val="en-GB"/>
        </w:rPr>
        <w:t xml:space="preserve"> and </w:t>
      </w:r>
      <w:smartTag w:uri="urn:schemas-microsoft-com:office:smarttags" w:element="country-region">
        <w:smartTag w:uri="urn:schemas-microsoft-com:office:smarttags" w:element="place">
          <w:r w:rsidRPr="00A25709">
            <w:rPr>
              <w:rFonts w:ascii="Arial" w:hAnsi="Arial" w:cs="Arial"/>
              <w:lang w:val="en-GB"/>
            </w:rPr>
            <w:t>France</w:t>
          </w:r>
        </w:smartTag>
      </w:smartTag>
      <w:r w:rsidRPr="00A25709">
        <w:rPr>
          <w:rFonts w:ascii="Arial" w:hAnsi="Arial" w:cs="Arial"/>
          <w:lang w:val="en-GB"/>
        </w:rPr>
        <w:t xml:space="preserve">. The electronic vote cannot be then considered in a short term in </w:t>
      </w:r>
      <w:smartTag w:uri="urn:schemas-microsoft-com:office:smarttags" w:element="place">
        <w:r w:rsidRPr="00A25709">
          <w:rPr>
            <w:rFonts w:ascii="Arial" w:hAnsi="Arial" w:cs="Arial"/>
            <w:lang w:val="en-GB"/>
          </w:rPr>
          <w:t>West Africa</w:t>
        </w:r>
      </w:smartTag>
      <w:r w:rsidRPr="00A25709">
        <w:rPr>
          <w:rFonts w:ascii="Arial" w:hAnsi="Arial" w:cs="Arial"/>
          <w:lang w:val="en-GB"/>
        </w:rPr>
        <w:t>. It must be gradually tested at a local scale and at parliamentary l</w:t>
      </w:r>
      <w:r w:rsidR="001E6181">
        <w:rPr>
          <w:rFonts w:ascii="Arial" w:hAnsi="Arial" w:cs="Arial"/>
          <w:lang w:val="en-GB"/>
        </w:rPr>
        <w:t xml:space="preserve">evel, before being extended to </w:t>
      </w:r>
      <w:r w:rsidRPr="00A25709">
        <w:rPr>
          <w:rFonts w:ascii="Arial" w:hAnsi="Arial" w:cs="Arial"/>
          <w:lang w:val="en-GB"/>
        </w:rPr>
        <w:t xml:space="preserve">a national level. Thus, it will be a necessity to prepare culturally and technically the </w:t>
      </w:r>
      <w:r w:rsidR="001E6181">
        <w:rPr>
          <w:rFonts w:ascii="Arial" w:hAnsi="Arial" w:cs="Arial"/>
          <w:lang w:val="en-GB"/>
        </w:rPr>
        <w:t>A</w:t>
      </w:r>
      <w:r w:rsidRPr="00A25709">
        <w:rPr>
          <w:rFonts w:ascii="Arial" w:hAnsi="Arial" w:cs="Arial"/>
          <w:lang w:val="en-GB"/>
        </w:rPr>
        <w:t>frican citizens to the electronic vote by implementing hybrid systems like tactile screen systems and voting boxes.</w:t>
      </w:r>
    </w:p>
    <w:p w:rsidR="007E0069" w:rsidRPr="00A25709" w:rsidRDefault="007E0069" w:rsidP="007E0069">
      <w:pPr>
        <w:jc w:val="both"/>
        <w:rPr>
          <w:rFonts w:ascii="Arial" w:hAnsi="Arial" w:cs="Arial"/>
          <w:lang w:val="en-GB"/>
        </w:rPr>
      </w:pPr>
    </w:p>
    <w:p w:rsidR="007E0069" w:rsidRPr="00A25709" w:rsidRDefault="007E0069" w:rsidP="007E0069">
      <w:pPr>
        <w:jc w:val="both"/>
        <w:rPr>
          <w:rFonts w:ascii="Arial" w:hAnsi="Arial" w:cs="Arial"/>
          <w:lang w:val="en-GB"/>
        </w:rPr>
      </w:pPr>
      <w:r w:rsidRPr="00A25709">
        <w:rPr>
          <w:rFonts w:ascii="Arial" w:hAnsi="Arial" w:cs="Arial"/>
          <w:lang w:val="en-GB"/>
        </w:rPr>
        <w:tab/>
        <w:t>Information</w:t>
      </w:r>
      <w:r w:rsidR="001E6181">
        <w:rPr>
          <w:rFonts w:ascii="Arial" w:hAnsi="Arial" w:cs="Arial"/>
          <w:lang w:val="en-GB"/>
        </w:rPr>
        <w:t xml:space="preserve"> and Communication Technologies </w:t>
      </w:r>
      <w:r w:rsidRPr="00A25709">
        <w:rPr>
          <w:rFonts w:ascii="Arial" w:hAnsi="Arial" w:cs="Arial"/>
          <w:lang w:val="en-GB"/>
        </w:rPr>
        <w:t xml:space="preserve">are not fundamentally empowered to solve all problems related to governance throughout the world, at least in West Africa. The perfect efficiency of electronic governance in </w:t>
      </w:r>
      <w:smartTag w:uri="urn:schemas-microsoft-com:office:smarttags" w:element="place">
        <w:r w:rsidRPr="00A25709">
          <w:rPr>
            <w:rFonts w:ascii="Arial" w:hAnsi="Arial" w:cs="Arial"/>
            <w:lang w:val="en-GB"/>
          </w:rPr>
          <w:t>Africa</w:t>
        </w:r>
      </w:smartTag>
      <w:r w:rsidRPr="00A25709">
        <w:rPr>
          <w:rFonts w:ascii="Arial" w:hAnsi="Arial" w:cs="Arial"/>
          <w:lang w:val="en-GB"/>
        </w:rPr>
        <w:t xml:space="preserve"> needs simultaneously political backing at the state level, sufficient infrastructure, a democratic culture in the citizens, but also technical and intellectual abilities without which one cannot take advantage of all the possibilities offered by the use of ICT to governance purpose. </w:t>
      </w:r>
    </w:p>
    <w:p w:rsidR="007E0069" w:rsidRPr="00A25709" w:rsidRDefault="007E0069" w:rsidP="007E0069">
      <w:pPr>
        <w:rPr>
          <w:rFonts w:ascii="Arial" w:hAnsi="Arial" w:cs="Arial"/>
          <w:lang w:val="en-GB"/>
        </w:rPr>
      </w:pPr>
    </w:p>
    <w:p w:rsidR="007E0069" w:rsidRPr="00A25709" w:rsidRDefault="007E0069" w:rsidP="007E0069">
      <w:pPr>
        <w:rPr>
          <w:rFonts w:ascii="Arial" w:hAnsi="Arial" w:cs="Arial"/>
          <w:lang w:val="en-GB"/>
        </w:rPr>
      </w:pPr>
      <w:r w:rsidRPr="00A25709">
        <w:rPr>
          <w:rFonts w:ascii="Arial" w:hAnsi="Arial" w:cs="Arial"/>
          <w:lang w:val="en-GB"/>
        </w:rPr>
        <w:t xml:space="preserve">Moustapha MBENGUE (Ph. D.) / The Issues and practices of e-governance in </w:t>
      </w:r>
      <w:smartTag w:uri="urn:schemas-microsoft-com:office:smarttags" w:element="place">
        <w:r w:rsidRPr="00A25709">
          <w:rPr>
            <w:rFonts w:ascii="Arial" w:hAnsi="Arial" w:cs="Arial"/>
            <w:lang w:val="en-GB"/>
          </w:rPr>
          <w:t>West Africa</w:t>
        </w:r>
      </w:smartTag>
      <w:r w:rsidRPr="00A25709">
        <w:rPr>
          <w:rFonts w:ascii="Arial" w:hAnsi="Arial" w:cs="Arial"/>
          <w:lang w:val="en-GB"/>
        </w:rPr>
        <w:t xml:space="preserve"> </w:t>
      </w:r>
    </w:p>
    <w:p w:rsidR="007E0069" w:rsidRPr="00A25709" w:rsidRDefault="007E0069" w:rsidP="007E0069">
      <w:pPr>
        <w:rPr>
          <w:rFonts w:ascii="Arial" w:hAnsi="Arial" w:cs="Arial"/>
          <w:lang w:val="en-GB"/>
        </w:rPr>
      </w:pPr>
    </w:p>
    <w:p w:rsidR="007E0069" w:rsidRPr="00A25709" w:rsidRDefault="007E0069" w:rsidP="007E0069">
      <w:pPr>
        <w:rPr>
          <w:rFonts w:ascii="Arial" w:hAnsi="Arial" w:cs="Arial"/>
          <w:b/>
          <w:bCs/>
          <w:lang w:val="en-GB"/>
        </w:rPr>
      </w:pPr>
      <w:r w:rsidRPr="00A25709">
        <w:rPr>
          <w:rFonts w:ascii="Arial" w:hAnsi="Arial" w:cs="Arial"/>
          <w:u w:val="single"/>
          <w:lang w:val="en-GB"/>
        </w:rPr>
        <w:t>Keywords</w:t>
      </w:r>
      <w:r w:rsidRPr="00A25709">
        <w:rPr>
          <w:rFonts w:ascii="Arial" w:hAnsi="Arial" w:cs="Arial"/>
          <w:lang w:val="en-GB"/>
        </w:rPr>
        <w:t xml:space="preserve">: </w:t>
      </w:r>
      <w:r w:rsidRPr="00A25709">
        <w:rPr>
          <w:rFonts w:ascii="Arial" w:hAnsi="Arial" w:cs="Arial"/>
          <w:b/>
          <w:bCs/>
          <w:lang w:val="en-GB"/>
        </w:rPr>
        <w:t xml:space="preserve">Democracy; e-governance; e-administration; hybrid library; </w:t>
      </w:r>
      <w:smartTag w:uri="urn:schemas-microsoft-com:office:smarttags" w:element="place">
        <w:r w:rsidRPr="00A25709">
          <w:rPr>
            <w:rFonts w:ascii="Arial" w:hAnsi="Arial" w:cs="Arial"/>
            <w:b/>
            <w:bCs/>
            <w:lang w:val="en-GB"/>
          </w:rPr>
          <w:t>West Africa</w:t>
        </w:r>
      </w:smartTag>
    </w:p>
    <w:p w:rsidR="007E0069" w:rsidRPr="00A25709" w:rsidRDefault="007E0069" w:rsidP="007E0069">
      <w:pPr>
        <w:rPr>
          <w:rFonts w:ascii="Arial" w:hAnsi="Arial" w:cs="Arial"/>
          <w:b/>
          <w:bCs/>
          <w:lang w:val="en-GB"/>
        </w:rPr>
      </w:pPr>
    </w:p>
    <w:p w:rsidR="007E0069" w:rsidRPr="00A25709" w:rsidRDefault="007E0069" w:rsidP="007E0069">
      <w:pPr>
        <w:rPr>
          <w:rFonts w:ascii="Arial" w:hAnsi="Arial" w:cs="Arial"/>
          <w:lang w:val="en-GB"/>
        </w:rPr>
        <w:sectPr w:rsidR="007E0069" w:rsidRPr="00A25709">
          <w:pgSz w:w="11906" w:h="16838"/>
          <w:pgMar w:top="1417" w:right="1417" w:bottom="1417" w:left="1417" w:header="708" w:footer="708" w:gutter="0"/>
          <w:cols w:space="708"/>
          <w:docGrid w:linePitch="360"/>
        </w:sectPr>
      </w:pPr>
    </w:p>
    <w:p w:rsidR="007E0069" w:rsidRPr="00A25709" w:rsidRDefault="007E0069" w:rsidP="007E0069">
      <w:pPr>
        <w:jc w:val="both"/>
        <w:rPr>
          <w:rFonts w:ascii="Arial" w:hAnsi="Arial" w:cs="Arial"/>
          <w:b/>
          <w:bCs/>
        </w:rPr>
      </w:pPr>
      <w:r w:rsidRPr="00A25709">
        <w:rPr>
          <w:rFonts w:ascii="Arial" w:hAnsi="Arial" w:cs="Arial"/>
          <w:b/>
          <w:bCs/>
        </w:rPr>
        <w:lastRenderedPageBreak/>
        <w:t xml:space="preserve">Résumé : </w:t>
      </w:r>
    </w:p>
    <w:p w:rsidR="007E0069" w:rsidRPr="00A25709" w:rsidRDefault="007E0069" w:rsidP="007E0069">
      <w:pPr>
        <w:jc w:val="both"/>
        <w:rPr>
          <w:rFonts w:ascii="Arial" w:hAnsi="Arial" w:cs="Arial"/>
          <w:b/>
          <w:bCs/>
        </w:rPr>
      </w:pPr>
    </w:p>
    <w:p w:rsidR="007E0069" w:rsidRPr="00A25709" w:rsidRDefault="007E0069" w:rsidP="007E0069">
      <w:pPr>
        <w:jc w:val="both"/>
        <w:rPr>
          <w:rFonts w:ascii="Arial" w:hAnsi="Arial" w:cs="Arial"/>
        </w:rPr>
      </w:pPr>
      <w:r w:rsidRPr="00A25709">
        <w:rPr>
          <w:rFonts w:ascii="Arial" w:hAnsi="Arial" w:cs="Arial"/>
        </w:rPr>
        <w:t>Loin d’être un simple slogan ou juste un phénomène de mode, on assiste</w:t>
      </w:r>
      <w:r w:rsidR="00A42D63" w:rsidRPr="00A25709">
        <w:rPr>
          <w:rFonts w:ascii="Arial" w:hAnsi="Arial" w:cs="Arial"/>
        </w:rPr>
        <w:t>,</w:t>
      </w:r>
      <w:r w:rsidRPr="00A25709">
        <w:rPr>
          <w:rFonts w:ascii="Arial" w:hAnsi="Arial" w:cs="Arial"/>
        </w:rPr>
        <w:t xml:space="preserve"> dans certains pays africains</w:t>
      </w:r>
      <w:r w:rsidR="00A42D63" w:rsidRPr="00A25709">
        <w:rPr>
          <w:rFonts w:ascii="Arial" w:hAnsi="Arial" w:cs="Arial"/>
        </w:rPr>
        <w:t>,</w:t>
      </w:r>
      <w:r w:rsidRPr="00A25709">
        <w:rPr>
          <w:rFonts w:ascii="Arial" w:hAnsi="Arial" w:cs="Arial"/>
        </w:rPr>
        <w:t xml:space="preserve"> à de réelles tentatives de mise à contribution des TIC au service de la gouvernance. Cette contribution se mesure tout d’abord au niveau de la modernisation des administrations qui arrivent à mieux répondre aux attentes des citoyens en leur proposant des guichets électroniques pour s’informer sur les démarches administratives et d’autres sites web qui ren</w:t>
      </w:r>
      <w:r w:rsidR="00A42D63" w:rsidRPr="00A25709">
        <w:rPr>
          <w:rFonts w:ascii="Arial" w:hAnsi="Arial" w:cs="Arial"/>
        </w:rPr>
        <w:t>dent comptent de l’action de l’É</w:t>
      </w:r>
      <w:r w:rsidRPr="00A25709">
        <w:rPr>
          <w:rFonts w:ascii="Arial" w:hAnsi="Arial" w:cs="Arial"/>
        </w:rPr>
        <w:t>tat. Il est</w:t>
      </w:r>
      <w:r w:rsidR="00A42D63" w:rsidRPr="00A25709">
        <w:rPr>
          <w:rFonts w:ascii="Arial" w:hAnsi="Arial" w:cs="Arial"/>
        </w:rPr>
        <w:t>,</w:t>
      </w:r>
      <w:r w:rsidRPr="00A25709">
        <w:rPr>
          <w:rFonts w:ascii="Arial" w:hAnsi="Arial" w:cs="Arial"/>
        </w:rPr>
        <w:t xml:space="preserve"> cependant</w:t>
      </w:r>
      <w:r w:rsidR="00A42D63" w:rsidRPr="00A25709">
        <w:rPr>
          <w:rFonts w:ascii="Arial" w:hAnsi="Arial" w:cs="Arial"/>
        </w:rPr>
        <w:t>,</w:t>
      </w:r>
      <w:r w:rsidRPr="00A25709">
        <w:rPr>
          <w:rFonts w:ascii="Arial" w:hAnsi="Arial" w:cs="Arial"/>
        </w:rPr>
        <w:t xml:space="preserve"> à souligner que la téléprocédure pouvant permettre à un citoyen de payer des impôts ou de demander un do</w:t>
      </w:r>
      <w:r w:rsidR="00A42D63" w:rsidRPr="00A25709">
        <w:rPr>
          <w:rFonts w:ascii="Arial" w:hAnsi="Arial" w:cs="Arial"/>
        </w:rPr>
        <w:t xml:space="preserve">cument administratif en ligne est </w:t>
      </w:r>
      <w:r w:rsidRPr="00A25709">
        <w:rPr>
          <w:rFonts w:ascii="Arial" w:hAnsi="Arial" w:cs="Arial"/>
        </w:rPr>
        <w:t xml:space="preserve"> dans une phase expérimentale en Afrique de l’Ouest.</w:t>
      </w:r>
    </w:p>
    <w:p w:rsidR="007E0069" w:rsidRPr="00A25709" w:rsidRDefault="007E0069" w:rsidP="007E0069">
      <w:pPr>
        <w:jc w:val="both"/>
        <w:rPr>
          <w:rFonts w:ascii="Arial" w:hAnsi="Arial" w:cs="Arial"/>
        </w:rPr>
      </w:pPr>
    </w:p>
    <w:p w:rsidR="007E0069" w:rsidRPr="00A25709" w:rsidRDefault="007E0069" w:rsidP="00A42D63">
      <w:pPr>
        <w:jc w:val="both"/>
        <w:rPr>
          <w:rFonts w:ascii="Arial" w:hAnsi="Arial" w:cs="Arial"/>
        </w:rPr>
      </w:pPr>
      <w:r w:rsidRPr="00A25709">
        <w:rPr>
          <w:rFonts w:ascii="Arial" w:hAnsi="Arial" w:cs="Arial"/>
        </w:rPr>
        <w:t>Aussi</w:t>
      </w:r>
      <w:r w:rsidR="00A42D63" w:rsidRPr="00A25709">
        <w:rPr>
          <w:rFonts w:ascii="Arial" w:hAnsi="Arial" w:cs="Arial"/>
        </w:rPr>
        <w:t>,</w:t>
      </w:r>
      <w:r w:rsidRPr="00A25709">
        <w:rPr>
          <w:rFonts w:ascii="Arial" w:hAnsi="Arial" w:cs="Arial"/>
        </w:rPr>
        <w:t xml:space="preserve"> la gouvernanc</w:t>
      </w:r>
      <w:r w:rsidR="00A42D63" w:rsidRPr="00A25709">
        <w:rPr>
          <w:rFonts w:ascii="Arial" w:hAnsi="Arial" w:cs="Arial"/>
        </w:rPr>
        <w:t>e électronique en Afrique de l’O</w:t>
      </w:r>
      <w:r w:rsidRPr="00A25709">
        <w:rPr>
          <w:rFonts w:ascii="Arial" w:hAnsi="Arial" w:cs="Arial"/>
        </w:rPr>
        <w:t>uest se manifeste à travers les  différentes phases d’un processus électoral (avant, pendant et ap</w:t>
      </w:r>
      <w:r w:rsidR="00A42D63" w:rsidRPr="00A25709">
        <w:rPr>
          <w:rFonts w:ascii="Arial" w:hAnsi="Arial" w:cs="Arial"/>
        </w:rPr>
        <w:t>rès le vote). En effet, Les TIC</w:t>
      </w:r>
      <w:r w:rsidRPr="00A25709">
        <w:rPr>
          <w:rFonts w:ascii="Arial" w:hAnsi="Arial" w:cs="Arial"/>
        </w:rPr>
        <w:t xml:space="preserve"> offrent aux citoyens africains la possibilité d’accéder à toutes les informations nécessaires à la compréhension des enjeux démocratiques d’une élection. Aussi</w:t>
      </w:r>
      <w:r w:rsidR="00A42D63" w:rsidRPr="00A25709">
        <w:rPr>
          <w:rFonts w:ascii="Arial" w:hAnsi="Arial" w:cs="Arial"/>
        </w:rPr>
        <w:t>,</w:t>
      </w:r>
      <w:r w:rsidRPr="00A25709">
        <w:rPr>
          <w:rFonts w:ascii="Arial" w:hAnsi="Arial" w:cs="Arial"/>
        </w:rPr>
        <w:t xml:space="preserve"> la mise en ligne des fichiers électoraux permet à chaque citoyens et partis politique de procéder à des vérifications avant le vote. L’internet permet</w:t>
      </w:r>
      <w:r w:rsidR="00A42D63" w:rsidRPr="00A25709">
        <w:rPr>
          <w:rFonts w:ascii="Arial" w:hAnsi="Arial" w:cs="Arial"/>
        </w:rPr>
        <w:t>,</w:t>
      </w:r>
      <w:r w:rsidRPr="00A25709">
        <w:rPr>
          <w:rFonts w:ascii="Arial" w:hAnsi="Arial" w:cs="Arial"/>
        </w:rPr>
        <w:t xml:space="preserve"> par ailleurs, une diffusion sécurisé</w:t>
      </w:r>
      <w:r w:rsidR="00A42D63" w:rsidRPr="00A25709">
        <w:rPr>
          <w:rFonts w:ascii="Arial" w:hAnsi="Arial" w:cs="Arial"/>
        </w:rPr>
        <w:t>e</w:t>
      </w:r>
      <w:r w:rsidRPr="00A25709">
        <w:rPr>
          <w:rFonts w:ascii="Arial" w:hAnsi="Arial" w:cs="Arial"/>
        </w:rPr>
        <w:t xml:space="preserve"> et presque à temps réel des résulta</w:t>
      </w:r>
      <w:r w:rsidR="00A42D63" w:rsidRPr="00A25709">
        <w:rPr>
          <w:rFonts w:ascii="Arial" w:hAnsi="Arial" w:cs="Arial"/>
        </w:rPr>
        <w:t>ts électoraux, ce qui leur assure</w:t>
      </w:r>
      <w:r w:rsidRPr="00A25709">
        <w:rPr>
          <w:rFonts w:ascii="Arial" w:hAnsi="Arial" w:cs="Arial"/>
        </w:rPr>
        <w:t xml:space="preserve"> une plus grande transparence.</w:t>
      </w:r>
    </w:p>
    <w:p w:rsidR="007E0069" w:rsidRPr="00A25709" w:rsidRDefault="007E0069" w:rsidP="007E0069">
      <w:pPr>
        <w:jc w:val="both"/>
        <w:rPr>
          <w:rFonts w:ascii="Arial" w:hAnsi="Arial" w:cs="Arial"/>
        </w:rPr>
      </w:pPr>
    </w:p>
    <w:p w:rsidR="007E0069" w:rsidRPr="00A25709" w:rsidRDefault="007E0069" w:rsidP="007E0069">
      <w:pPr>
        <w:jc w:val="both"/>
        <w:rPr>
          <w:rFonts w:ascii="Arial" w:hAnsi="Arial" w:cs="Arial"/>
        </w:rPr>
      </w:pPr>
    </w:p>
    <w:p w:rsidR="007E0069" w:rsidRPr="00A25709" w:rsidRDefault="007E0069" w:rsidP="00A42D63">
      <w:pPr>
        <w:jc w:val="both"/>
        <w:rPr>
          <w:rFonts w:ascii="Arial" w:hAnsi="Arial" w:cs="Arial"/>
        </w:rPr>
      </w:pPr>
      <w:r w:rsidRPr="00A25709">
        <w:rPr>
          <w:rFonts w:ascii="Arial" w:hAnsi="Arial" w:cs="Arial"/>
        </w:rPr>
        <w:t xml:space="preserve">Au-delà de l’information, l’Internet apporte une réelle contribution à la participation citoyenne au débat public. Il ne s’agit plus pour l’État, les élus locaux et les politiques de décider à la place des citoyens sans que ces derniers  </w:t>
      </w:r>
      <w:r w:rsidR="00A42D63" w:rsidRPr="00A25709">
        <w:rPr>
          <w:rFonts w:ascii="Arial" w:hAnsi="Arial" w:cs="Arial"/>
        </w:rPr>
        <w:t xml:space="preserve">ne </w:t>
      </w:r>
      <w:r w:rsidRPr="00A25709">
        <w:rPr>
          <w:rFonts w:ascii="Arial" w:hAnsi="Arial" w:cs="Arial"/>
        </w:rPr>
        <w:t>puissent être associés à la prise de décisions. On peut, aujourd’hui, affirmer que l’Internet participe à la formation citoyenne des populations de même qu’il leur permet de mieux comprendre les mécanismes du processus délibératif les concernant. Il répond, à ce titre, à deux principes majeurs de la démocratie, à savoir le libre accès à l’information qui pré</w:t>
      </w:r>
      <w:r w:rsidR="00A42D63" w:rsidRPr="00A25709">
        <w:rPr>
          <w:rFonts w:ascii="Arial" w:hAnsi="Arial" w:cs="Arial"/>
        </w:rPr>
        <w:t xml:space="preserve">cède </w:t>
      </w:r>
      <w:r w:rsidRPr="00A25709">
        <w:rPr>
          <w:rFonts w:ascii="Arial" w:hAnsi="Arial" w:cs="Arial"/>
        </w:rPr>
        <w:t xml:space="preserve">la prise de décision et la nécessité de rendre compte des décisions prises au nom de la communauté, c'est-à-dire une plus grande transparence dans la gestion des affaires publiques. </w:t>
      </w:r>
    </w:p>
    <w:p w:rsidR="007E0069" w:rsidRPr="00A25709" w:rsidRDefault="007E0069" w:rsidP="007E0069">
      <w:pPr>
        <w:jc w:val="both"/>
        <w:rPr>
          <w:rFonts w:ascii="Arial" w:hAnsi="Arial" w:cs="Arial"/>
        </w:rPr>
      </w:pPr>
    </w:p>
    <w:p w:rsidR="007E0069" w:rsidRPr="00A25709" w:rsidRDefault="007E0069" w:rsidP="007E0069">
      <w:pPr>
        <w:jc w:val="both"/>
        <w:rPr>
          <w:rFonts w:ascii="Arial" w:hAnsi="Arial" w:cs="Arial"/>
        </w:rPr>
      </w:pPr>
    </w:p>
    <w:p w:rsidR="007E0069" w:rsidRPr="00A25709" w:rsidRDefault="007E0069" w:rsidP="009E151F">
      <w:pPr>
        <w:jc w:val="both"/>
        <w:rPr>
          <w:rFonts w:ascii="Arial" w:hAnsi="Arial" w:cs="Arial"/>
        </w:rPr>
      </w:pPr>
      <w:r w:rsidRPr="00A25709">
        <w:rPr>
          <w:rFonts w:ascii="Arial" w:hAnsi="Arial" w:cs="Arial"/>
        </w:rPr>
        <w:t>Cependant, le développement de la gouvernance électronique en Afrique de l’Ouest n’est pas que l’œuvre des états. D’autres acteurs</w:t>
      </w:r>
      <w:r w:rsidR="00273F66" w:rsidRPr="00A25709">
        <w:rPr>
          <w:rFonts w:ascii="Arial" w:hAnsi="Arial" w:cs="Arial"/>
        </w:rPr>
        <w:t>,</w:t>
      </w:r>
      <w:r w:rsidRPr="00A25709">
        <w:rPr>
          <w:rFonts w:ascii="Arial" w:hAnsi="Arial" w:cs="Arial"/>
        </w:rPr>
        <w:t xml:space="preserve"> tels que la société civile, les entreprises privées, certains particuliers et les bibliothèques modernes contribuent grandement à la formation citoyenne des populations. Aussi, la bibliothèque constitue désormais un lieu social où se construisent des citoyens à travers tous les programmes de formation, les conférences, </w:t>
      </w:r>
      <w:r w:rsidR="00273F66" w:rsidRPr="00A25709">
        <w:rPr>
          <w:rFonts w:ascii="Arial" w:hAnsi="Arial" w:cs="Arial"/>
        </w:rPr>
        <w:t xml:space="preserve">les </w:t>
      </w:r>
      <w:r w:rsidRPr="00A25709">
        <w:rPr>
          <w:rFonts w:ascii="Arial" w:hAnsi="Arial" w:cs="Arial"/>
        </w:rPr>
        <w:t xml:space="preserve">forums et </w:t>
      </w:r>
      <w:r w:rsidR="00273F66" w:rsidRPr="00A25709">
        <w:rPr>
          <w:rFonts w:ascii="Arial" w:hAnsi="Arial" w:cs="Arial"/>
        </w:rPr>
        <w:t xml:space="preserve">les </w:t>
      </w:r>
      <w:r w:rsidRPr="00A25709">
        <w:rPr>
          <w:rFonts w:ascii="Arial" w:hAnsi="Arial" w:cs="Arial"/>
        </w:rPr>
        <w:t>débat</w:t>
      </w:r>
      <w:r w:rsidR="00273F66" w:rsidRPr="00A25709">
        <w:rPr>
          <w:rFonts w:ascii="Arial" w:hAnsi="Arial" w:cs="Arial"/>
        </w:rPr>
        <w:t>s</w:t>
      </w:r>
      <w:r w:rsidRPr="00A25709">
        <w:rPr>
          <w:rFonts w:ascii="Arial" w:hAnsi="Arial" w:cs="Arial"/>
        </w:rPr>
        <w:t xml:space="preserve"> sur la politique et</w:t>
      </w:r>
      <w:r w:rsidR="00273F66" w:rsidRPr="00A25709">
        <w:rPr>
          <w:rFonts w:ascii="Arial" w:hAnsi="Arial" w:cs="Arial"/>
        </w:rPr>
        <w:t xml:space="preserve"> sur </w:t>
      </w:r>
      <w:r w:rsidRPr="00A25709">
        <w:rPr>
          <w:rFonts w:ascii="Arial" w:hAnsi="Arial" w:cs="Arial"/>
        </w:rPr>
        <w:t xml:space="preserve">la vie du citoyen, sans compter la mise à disposition des populations des outils d’accès aux ressources du web et </w:t>
      </w:r>
      <w:r w:rsidR="00C302D6" w:rsidRPr="00A25709">
        <w:rPr>
          <w:rFonts w:ascii="Arial" w:hAnsi="Arial" w:cs="Arial"/>
        </w:rPr>
        <w:t xml:space="preserve">à </w:t>
      </w:r>
      <w:r w:rsidRPr="00A25709">
        <w:rPr>
          <w:rFonts w:ascii="Arial" w:hAnsi="Arial" w:cs="Arial"/>
        </w:rPr>
        <w:t xml:space="preserve">une information de qualité à moindre frais. Cela permet au citoyen d’évoluer dans une société de plus en plus numériquement gouvernée. Les technologies de la gouvernance contribuent alors à une revalorisation de la bibliothèque et du bibliothécaire qui est devenu un médiateur de l’information. </w:t>
      </w:r>
    </w:p>
    <w:p w:rsidR="007E0069" w:rsidRPr="00A25709" w:rsidRDefault="007E0069" w:rsidP="007E0069">
      <w:pPr>
        <w:jc w:val="both"/>
        <w:rPr>
          <w:rFonts w:ascii="Arial" w:hAnsi="Arial" w:cs="Arial"/>
        </w:rPr>
      </w:pPr>
    </w:p>
    <w:p w:rsidR="007E0069" w:rsidRPr="00A25709" w:rsidRDefault="007E0069" w:rsidP="007E0069">
      <w:pPr>
        <w:jc w:val="both"/>
        <w:rPr>
          <w:rFonts w:ascii="Arial" w:hAnsi="Arial" w:cs="Arial"/>
        </w:rPr>
      </w:pPr>
      <w:r w:rsidRPr="00A25709">
        <w:rPr>
          <w:rFonts w:ascii="Arial" w:hAnsi="Arial" w:cs="Arial"/>
        </w:rPr>
        <w:t xml:space="preserve">Enfin, il convient d’envisager une plus grande implication des populations au processus délibératif à travers des systèmes de consultations électroniques à l’image de ce qui se fait dans d’autres pays démocratiques tels que l’Écosse et la France. Le </w:t>
      </w:r>
      <w:r w:rsidRPr="00A25709">
        <w:rPr>
          <w:rFonts w:ascii="Arial" w:hAnsi="Arial" w:cs="Arial"/>
        </w:rPr>
        <w:lastRenderedPageBreak/>
        <w:t>vote électronique ne peut</w:t>
      </w:r>
      <w:r w:rsidR="00E153C9" w:rsidRPr="00A25709">
        <w:rPr>
          <w:rFonts w:ascii="Arial" w:hAnsi="Arial" w:cs="Arial"/>
        </w:rPr>
        <w:t>,</w:t>
      </w:r>
      <w:r w:rsidRPr="00A25709">
        <w:rPr>
          <w:rFonts w:ascii="Arial" w:hAnsi="Arial" w:cs="Arial"/>
        </w:rPr>
        <w:t xml:space="preserve"> cependant</w:t>
      </w:r>
      <w:r w:rsidR="00E153C9" w:rsidRPr="00A25709">
        <w:rPr>
          <w:rFonts w:ascii="Arial" w:hAnsi="Arial" w:cs="Arial"/>
        </w:rPr>
        <w:t>,</w:t>
      </w:r>
      <w:r w:rsidRPr="00A25709">
        <w:rPr>
          <w:rFonts w:ascii="Arial" w:hAnsi="Arial" w:cs="Arial"/>
        </w:rPr>
        <w:t xml:space="preserve"> pas être envisagé dans </w:t>
      </w:r>
      <w:r w:rsidR="00E153C9" w:rsidRPr="00A25709">
        <w:rPr>
          <w:rFonts w:ascii="Arial" w:hAnsi="Arial" w:cs="Arial"/>
        </w:rPr>
        <w:t>le court terme en Afrique de l’O</w:t>
      </w:r>
      <w:r w:rsidRPr="00A25709">
        <w:rPr>
          <w:rFonts w:ascii="Arial" w:hAnsi="Arial" w:cs="Arial"/>
        </w:rPr>
        <w:t xml:space="preserve">uest. Il doit être graduellement testé à l’échelle locale et au niveau des parlements avant de s’étendre au niveau national. Aussi, conviendra t-il de préparer culturellement et techniquement les citoyens africains au vote électronique en passant par des systèmes hybrides tels que les systèmes à écran tactile et les kiosques à voter. </w:t>
      </w:r>
    </w:p>
    <w:p w:rsidR="007E0069" w:rsidRPr="00A25709" w:rsidRDefault="007E0069" w:rsidP="007E0069">
      <w:pPr>
        <w:rPr>
          <w:rFonts w:ascii="Arial" w:hAnsi="Arial" w:cs="Arial"/>
        </w:rPr>
      </w:pPr>
    </w:p>
    <w:p w:rsidR="007E0069" w:rsidRPr="00A25709" w:rsidRDefault="007E0069" w:rsidP="007E0069">
      <w:pPr>
        <w:jc w:val="both"/>
        <w:rPr>
          <w:rFonts w:ascii="Arial" w:hAnsi="Arial" w:cs="Arial"/>
        </w:rPr>
      </w:pPr>
      <w:r w:rsidRPr="00A25709">
        <w:rPr>
          <w:rFonts w:ascii="Arial" w:hAnsi="Arial" w:cs="Arial"/>
        </w:rPr>
        <w:t>Les Technologies de l’Information et de la communication ne possèdent pas sui generis le pouvoir de résoudre tous les problèmes de la gouvernance du monde, encore moins, ceux de l’Afrique de l’Ouest. La parfaite efficience d’une gouvernance  électronique en Afrique nécessite à la fois une volonté politique au niveau étatique, une infrastructure suffisante, une culture démocratique chez les citoyens mais également des aptitudes techniques et intellectuelles sans lesquelles on ne saurait réellement mettre à profit toutes les possibilités d’usage des TIC à des fins de gouvernance.</w:t>
      </w:r>
    </w:p>
    <w:p w:rsidR="007E0069" w:rsidRPr="00A25709" w:rsidRDefault="007E0069" w:rsidP="007E0069">
      <w:pPr>
        <w:rPr>
          <w:rFonts w:ascii="Arial" w:hAnsi="Arial" w:cs="Arial"/>
        </w:rPr>
      </w:pPr>
    </w:p>
    <w:p w:rsidR="007E0069" w:rsidRPr="00A25709" w:rsidRDefault="007E0069" w:rsidP="007E0069">
      <w:pPr>
        <w:rPr>
          <w:rFonts w:ascii="Arial" w:hAnsi="Arial" w:cs="Arial"/>
        </w:rPr>
      </w:pPr>
    </w:p>
    <w:p w:rsidR="007E0069" w:rsidRPr="00A25709" w:rsidRDefault="006C36A3" w:rsidP="007E0069">
      <w:pPr>
        <w:rPr>
          <w:rFonts w:ascii="Arial" w:hAnsi="Arial" w:cs="Arial"/>
        </w:rPr>
      </w:pPr>
      <w:r w:rsidRPr="00A25709">
        <w:rPr>
          <w:rFonts w:ascii="Arial" w:hAnsi="Arial" w:cs="Arial"/>
        </w:rPr>
        <w:t xml:space="preserve">Dr. </w:t>
      </w:r>
      <w:r w:rsidR="007E0069" w:rsidRPr="00A25709">
        <w:rPr>
          <w:rFonts w:ascii="Arial" w:hAnsi="Arial" w:cs="Arial"/>
        </w:rPr>
        <w:t>Moustapha MBENGUE / Enjeux et pratique</w:t>
      </w:r>
      <w:r w:rsidR="00162E17" w:rsidRPr="00A25709">
        <w:rPr>
          <w:rFonts w:ascii="Arial" w:hAnsi="Arial" w:cs="Arial"/>
        </w:rPr>
        <w:t>s</w:t>
      </w:r>
      <w:r w:rsidR="007E0069" w:rsidRPr="00A25709">
        <w:rPr>
          <w:rFonts w:ascii="Arial" w:hAnsi="Arial" w:cs="Arial"/>
        </w:rPr>
        <w:t xml:space="preserve"> de la gouvernance électronique en Afrique de l’ouest</w:t>
      </w:r>
    </w:p>
    <w:p w:rsidR="007E0069" w:rsidRPr="00A25709" w:rsidRDefault="007E0069" w:rsidP="007E0069">
      <w:pPr>
        <w:rPr>
          <w:rFonts w:ascii="Arial" w:hAnsi="Arial" w:cs="Arial"/>
        </w:rPr>
      </w:pPr>
    </w:p>
    <w:p w:rsidR="007E0069" w:rsidRPr="00A25709" w:rsidRDefault="007E0069" w:rsidP="007E0069">
      <w:pPr>
        <w:rPr>
          <w:rFonts w:ascii="Arial" w:hAnsi="Arial" w:cs="Arial"/>
          <w:b/>
          <w:bCs/>
        </w:rPr>
      </w:pPr>
      <w:r w:rsidRPr="00A25709">
        <w:rPr>
          <w:rFonts w:ascii="Arial" w:hAnsi="Arial" w:cs="Arial"/>
        </w:rPr>
        <w:t xml:space="preserve">Mots clés : </w:t>
      </w:r>
      <w:r w:rsidR="00E153C9" w:rsidRPr="00A25709">
        <w:rPr>
          <w:rFonts w:ascii="Arial" w:hAnsi="Arial" w:cs="Arial"/>
          <w:b/>
          <w:bCs/>
        </w:rPr>
        <w:t>Afrique de l’O</w:t>
      </w:r>
      <w:r w:rsidRPr="00A25709">
        <w:rPr>
          <w:rFonts w:ascii="Arial" w:hAnsi="Arial" w:cs="Arial"/>
          <w:b/>
          <w:bCs/>
        </w:rPr>
        <w:t xml:space="preserve">uest, démocratie, gouvernance électronique, </w:t>
      </w:r>
      <w:r w:rsidR="00E153C9" w:rsidRPr="00A25709">
        <w:rPr>
          <w:rFonts w:ascii="Arial" w:hAnsi="Arial" w:cs="Arial"/>
          <w:b/>
          <w:bCs/>
        </w:rPr>
        <w:t xml:space="preserve">vote électoral, </w:t>
      </w:r>
      <w:r w:rsidRPr="00A25709">
        <w:rPr>
          <w:rFonts w:ascii="Arial" w:hAnsi="Arial" w:cs="Arial"/>
          <w:b/>
          <w:bCs/>
        </w:rPr>
        <w:t>administration électronique, bibliothèque</w:t>
      </w:r>
      <w:r w:rsidR="00E153C9" w:rsidRPr="00A25709">
        <w:rPr>
          <w:rFonts w:ascii="Arial" w:hAnsi="Arial" w:cs="Arial"/>
          <w:b/>
          <w:bCs/>
        </w:rPr>
        <w:t>s</w:t>
      </w:r>
      <w:r w:rsidRPr="00A25709">
        <w:rPr>
          <w:rFonts w:ascii="Arial" w:hAnsi="Arial" w:cs="Arial"/>
          <w:b/>
          <w:bCs/>
        </w:rPr>
        <w:t xml:space="preserve"> hybrides</w:t>
      </w:r>
    </w:p>
    <w:p w:rsidR="007E0069" w:rsidRPr="00A25709" w:rsidRDefault="007E0069" w:rsidP="00A7031C">
      <w:pPr>
        <w:tabs>
          <w:tab w:val="left" w:pos="9594"/>
        </w:tabs>
        <w:spacing w:after="240"/>
        <w:ind w:right="-37"/>
        <w:jc w:val="both"/>
        <w:rPr>
          <w:rFonts w:ascii="Arial" w:hAnsi="Arial" w:cs="Arial"/>
          <w:b/>
          <w:i/>
          <w:szCs w:val="20"/>
        </w:rPr>
      </w:pPr>
    </w:p>
    <w:p w:rsidR="003D2266" w:rsidRPr="00A25709" w:rsidRDefault="003D2266" w:rsidP="00A7031C">
      <w:pPr>
        <w:tabs>
          <w:tab w:val="left" w:pos="9594"/>
        </w:tabs>
        <w:spacing w:after="240"/>
        <w:ind w:right="-37"/>
        <w:jc w:val="both"/>
        <w:rPr>
          <w:rFonts w:ascii="Arial" w:hAnsi="Arial" w:cs="Arial"/>
          <w:b/>
          <w:i/>
          <w:szCs w:val="20"/>
        </w:rPr>
        <w:sectPr w:rsidR="003D2266" w:rsidRPr="00A25709" w:rsidSect="001D6D5D">
          <w:footerReference w:type="even" r:id="rId9"/>
          <w:footerReference w:type="default" r:id="rId10"/>
          <w:pgSz w:w="11904" w:h="16836" w:code="9"/>
          <w:pgMar w:top="1418" w:right="1418" w:bottom="1418" w:left="1418" w:header="851" w:footer="851" w:gutter="0"/>
          <w:cols w:space="708"/>
          <w:docGrid w:linePitch="326"/>
        </w:sectPr>
      </w:pPr>
    </w:p>
    <w:p w:rsidR="00B22EE8" w:rsidRPr="00A25709" w:rsidRDefault="006A7F65" w:rsidP="00A7031C">
      <w:pPr>
        <w:tabs>
          <w:tab w:val="left" w:pos="9594"/>
        </w:tabs>
        <w:spacing w:after="240"/>
        <w:ind w:right="-37"/>
        <w:jc w:val="both"/>
        <w:rPr>
          <w:rFonts w:ascii="Arial" w:hAnsi="Arial" w:cs="Arial"/>
          <w:b/>
          <w:i/>
          <w:szCs w:val="20"/>
        </w:rPr>
      </w:pPr>
      <w:r w:rsidRPr="00A25709">
        <w:rPr>
          <w:rFonts w:ascii="Arial" w:hAnsi="Arial" w:cs="Arial"/>
          <w:b/>
          <w:i/>
          <w:szCs w:val="20"/>
        </w:rPr>
        <w:lastRenderedPageBreak/>
        <w:t>Introduction</w:t>
      </w:r>
    </w:p>
    <w:p w:rsidR="006C36A3" w:rsidRPr="00A25709" w:rsidRDefault="00EF14CE" w:rsidP="002B06A1">
      <w:pPr>
        <w:autoSpaceDE w:val="0"/>
        <w:autoSpaceDN w:val="0"/>
        <w:adjustRightInd w:val="0"/>
        <w:jc w:val="both"/>
        <w:rPr>
          <w:rFonts w:ascii="Arial" w:hAnsi="Arial" w:cs="Arial"/>
        </w:rPr>
      </w:pPr>
      <w:r w:rsidRPr="00A25709">
        <w:rPr>
          <w:rFonts w:ascii="Arial" w:hAnsi="Arial" w:cs="Arial"/>
        </w:rPr>
        <w:t>La démocratie n’est pas simplement le fait de conquérir légitimement un pouvoir mais elle est aussi, et surtout dans l’exercice de ce dernier à travers la mise en place d’administrations et d’institutions républicaines au service des p</w:t>
      </w:r>
      <w:r w:rsidR="00F45806" w:rsidRPr="00A25709">
        <w:rPr>
          <w:rFonts w:ascii="Arial" w:hAnsi="Arial" w:cs="Arial"/>
        </w:rPr>
        <w:t>opulations</w:t>
      </w:r>
      <w:r w:rsidRPr="00A25709">
        <w:rPr>
          <w:rFonts w:ascii="Arial" w:hAnsi="Arial" w:cs="Arial"/>
        </w:rPr>
        <w:t xml:space="preserve">. </w:t>
      </w:r>
      <w:r w:rsidR="001E7A80" w:rsidRPr="00A25709">
        <w:rPr>
          <w:rFonts w:ascii="Arial" w:hAnsi="Arial" w:cs="Arial"/>
        </w:rPr>
        <w:t>En Afrique de l’Ouest, a</w:t>
      </w:r>
      <w:r w:rsidRPr="00A25709">
        <w:rPr>
          <w:rFonts w:ascii="Arial" w:hAnsi="Arial" w:cs="Arial"/>
        </w:rPr>
        <w:t xml:space="preserve">u-delà des multiples </w:t>
      </w:r>
      <w:r w:rsidR="001E7A80" w:rsidRPr="00A25709">
        <w:rPr>
          <w:rFonts w:ascii="Arial" w:hAnsi="Arial" w:cs="Arial"/>
        </w:rPr>
        <w:t xml:space="preserve">conflits, </w:t>
      </w:r>
      <w:r w:rsidR="00E153C9" w:rsidRPr="00A25709">
        <w:rPr>
          <w:rFonts w:ascii="Arial" w:hAnsi="Arial" w:cs="Arial"/>
        </w:rPr>
        <w:t xml:space="preserve">les </w:t>
      </w:r>
      <w:r w:rsidRPr="00A25709">
        <w:rPr>
          <w:rFonts w:ascii="Arial" w:hAnsi="Arial" w:cs="Arial"/>
        </w:rPr>
        <w:t xml:space="preserve">contestations et </w:t>
      </w:r>
      <w:r w:rsidR="00E153C9" w:rsidRPr="00A25709">
        <w:rPr>
          <w:rFonts w:ascii="Arial" w:hAnsi="Arial" w:cs="Arial"/>
        </w:rPr>
        <w:t xml:space="preserve">les </w:t>
      </w:r>
      <w:r w:rsidRPr="00A25709">
        <w:rPr>
          <w:rFonts w:ascii="Arial" w:hAnsi="Arial" w:cs="Arial"/>
        </w:rPr>
        <w:t>dénonciation</w:t>
      </w:r>
      <w:r w:rsidR="001E7A80" w:rsidRPr="00A25709">
        <w:rPr>
          <w:rFonts w:ascii="Arial" w:hAnsi="Arial" w:cs="Arial"/>
        </w:rPr>
        <w:t>s</w:t>
      </w:r>
      <w:r w:rsidRPr="00A25709">
        <w:rPr>
          <w:rFonts w:ascii="Arial" w:hAnsi="Arial" w:cs="Arial"/>
        </w:rPr>
        <w:t xml:space="preserve"> de fraude</w:t>
      </w:r>
      <w:r w:rsidR="00FF3C34" w:rsidRPr="00A25709">
        <w:rPr>
          <w:rFonts w:ascii="Arial" w:hAnsi="Arial" w:cs="Arial"/>
        </w:rPr>
        <w:t>s</w:t>
      </w:r>
      <w:r w:rsidRPr="00A25709">
        <w:rPr>
          <w:rFonts w:ascii="Arial" w:hAnsi="Arial" w:cs="Arial"/>
        </w:rPr>
        <w:t xml:space="preserve"> qui </w:t>
      </w:r>
      <w:r w:rsidR="001E7A80" w:rsidRPr="00A25709">
        <w:rPr>
          <w:rFonts w:ascii="Arial" w:hAnsi="Arial" w:cs="Arial"/>
        </w:rPr>
        <w:t>caractérisent les élections</w:t>
      </w:r>
      <w:r w:rsidRPr="00A25709">
        <w:rPr>
          <w:rFonts w:ascii="Arial" w:hAnsi="Arial" w:cs="Arial"/>
        </w:rPr>
        <w:t xml:space="preserve">, </w:t>
      </w:r>
      <w:r w:rsidR="001E7A80" w:rsidRPr="00A25709">
        <w:rPr>
          <w:rFonts w:ascii="Arial" w:hAnsi="Arial" w:cs="Arial"/>
        </w:rPr>
        <w:t xml:space="preserve">certains </w:t>
      </w:r>
      <w:r w:rsidR="00D14F78" w:rsidRPr="00A25709">
        <w:rPr>
          <w:rFonts w:ascii="Arial" w:hAnsi="Arial" w:cs="Arial"/>
        </w:rPr>
        <w:t xml:space="preserve">chefs d’état </w:t>
      </w:r>
      <w:r w:rsidR="001E7A80" w:rsidRPr="00A25709">
        <w:rPr>
          <w:rFonts w:ascii="Arial" w:hAnsi="Arial" w:cs="Arial"/>
        </w:rPr>
        <w:t xml:space="preserve">démocratiquement </w:t>
      </w:r>
      <w:r w:rsidR="00D14F78" w:rsidRPr="00A25709">
        <w:rPr>
          <w:rFonts w:ascii="Arial" w:hAnsi="Arial" w:cs="Arial"/>
        </w:rPr>
        <w:t xml:space="preserve">élus tentent bien souvent de se maintenir au pouvoir, au prix de </w:t>
      </w:r>
      <w:r w:rsidR="00470CB9" w:rsidRPr="00A25709">
        <w:rPr>
          <w:rFonts w:ascii="Arial" w:hAnsi="Arial" w:cs="Arial"/>
        </w:rPr>
        <w:t>modifier</w:t>
      </w:r>
      <w:r w:rsidR="00D14F78" w:rsidRPr="00A25709">
        <w:rPr>
          <w:rFonts w:ascii="Arial" w:hAnsi="Arial" w:cs="Arial"/>
        </w:rPr>
        <w:t xml:space="preserve"> la constitution de leur pays. </w:t>
      </w:r>
      <w:r w:rsidR="006C36A3" w:rsidRPr="00A25709">
        <w:rPr>
          <w:rFonts w:ascii="Arial" w:hAnsi="Arial" w:cs="Arial"/>
        </w:rPr>
        <w:t>Dans certains états</w:t>
      </w:r>
      <w:r w:rsidR="00E153C9" w:rsidRPr="00A25709">
        <w:rPr>
          <w:rFonts w:ascii="Arial" w:hAnsi="Arial" w:cs="Arial"/>
        </w:rPr>
        <w:t>,</w:t>
      </w:r>
      <w:r w:rsidR="006C36A3" w:rsidRPr="00A25709">
        <w:rPr>
          <w:rFonts w:ascii="Arial" w:hAnsi="Arial" w:cs="Arial"/>
        </w:rPr>
        <w:t xml:space="preserve"> les Présidents de la république tentent d’organiser leur propre succession pour se faire remplacer au pouvoir par leu</w:t>
      </w:r>
      <w:r w:rsidR="002B06A1" w:rsidRPr="00A25709">
        <w:rPr>
          <w:rFonts w:ascii="Arial" w:hAnsi="Arial" w:cs="Arial"/>
        </w:rPr>
        <w:t>r fils ou un proche parent</w:t>
      </w:r>
      <w:r w:rsidR="006C36A3" w:rsidRPr="00A25709">
        <w:rPr>
          <w:rFonts w:ascii="Arial" w:hAnsi="Arial" w:cs="Arial"/>
        </w:rPr>
        <w:t xml:space="preserve"> pour éviter d’être poursuivi par la justice après leur </w:t>
      </w:r>
      <w:r w:rsidR="00D34ED3" w:rsidRPr="00A25709">
        <w:rPr>
          <w:rFonts w:ascii="Arial" w:hAnsi="Arial" w:cs="Arial"/>
        </w:rPr>
        <w:t>mandat.</w:t>
      </w:r>
      <w:r w:rsidR="006C36A3" w:rsidRPr="00A25709">
        <w:rPr>
          <w:rFonts w:ascii="Arial" w:hAnsi="Arial" w:cs="Arial"/>
        </w:rPr>
        <w:t xml:space="preserve"> </w:t>
      </w:r>
    </w:p>
    <w:p w:rsidR="006C36A3" w:rsidRPr="00A25709" w:rsidRDefault="006C36A3" w:rsidP="00F45806">
      <w:pPr>
        <w:autoSpaceDE w:val="0"/>
        <w:autoSpaceDN w:val="0"/>
        <w:adjustRightInd w:val="0"/>
        <w:jc w:val="both"/>
        <w:rPr>
          <w:rFonts w:ascii="Arial" w:hAnsi="Arial" w:cs="Arial"/>
        </w:rPr>
      </w:pPr>
    </w:p>
    <w:p w:rsidR="008514AC" w:rsidRPr="00A25709" w:rsidRDefault="00D14F78" w:rsidP="00F45806">
      <w:pPr>
        <w:autoSpaceDE w:val="0"/>
        <w:autoSpaceDN w:val="0"/>
        <w:adjustRightInd w:val="0"/>
        <w:jc w:val="both"/>
        <w:rPr>
          <w:rFonts w:ascii="Arial" w:hAnsi="Arial" w:cs="Arial"/>
        </w:rPr>
      </w:pPr>
      <w:r w:rsidRPr="00A25709">
        <w:rPr>
          <w:rFonts w:ascii="Arial" w:hAnsi="Arial" w:cs="Arial"/>
        </w:rPr>
        <w:t xml:space="preserve">Par ailleurs, les </w:t>
      </w:r>
      <w:r w:rsidR="00EF14CE" w:rsidRPr="00A25709">
        <w:rPr>
          <w:rFonts w:ascii="Arial" w:hAnsi="Arial" w:cs="Arial"/>
        </w:rPr>
        <w:t xml:space="preserve">administrations africaines souffrent </w:t>
      </w:r>
      <w:r w:rsidR="00A674C2" w:rsidRPr="00A25709">
        <w:rPr>
          <w:rFonts w:ascii="Arial" w:hAnsi="Arial" w:cs="Arial"/>
        </w:rPr>
        <w:t xml:space="preserve">de </w:t>
      </w:r>
      <w:r w:rsidR="00EF14CE" w:rsidRPr="00A25709">
        <w:rPr>
          <w:rFonts w:ascii="Arial" w:hAnsi="Arial" w:cs="Arial"/>
        </w:rPr>
        <w:t xml:space="preserve">lenteur et </w:t>
      </w:r>
      <w:r w:rsidR="00A674C2" w:rsidRPr="00A25709">
        <w:rPr>
          <w:rFonts w:ascii="Arial" w:hAnsi="Arial" w:cs="Arial"/>
        </w:rPr>
        <w:t xml:space="preserve">de </w:t>
      </w:r>
      <w:r w:rsidR="00EF14CE" w:rsidRPr="00A25709">
        <w:rPr>
          <w:rFonts w:ascii="Arial" w:hAnsi="Arial" w:cs="Arial"/>
        </w:rPr>
        <w:t xml:space="preserve">lourdeur </w:t>
      </w:r>
      <w:r w:rsidR="001E7A80" w:rsidRPr="00A25709">
        <w:rPr>
          <w:rFonts w:ascii="Arial" w:hAnsi="Arial" w:cs="Arial"/>
        </w:rPr>
        <w:t>dans les procédures</w:t>
      </w:r>
      <w:r w:rsidR="009B07D3" w:rsidRPr="00A25709">
        <w:rPr>
          <w:rFonts w:ascii="Arial" w:hAnsi="Arial" w:cs="Arial"/>
        </w:rPr>
        <w:t xml:space="preserve"> administratives</w:t>
      </w:r>
      <w:r w:rsidR="001E7A80" w:rsidRPr="00A25709">
        <w:rPr>
          <w:rFonts w:ascii="Arial" w:hAnsi="Arial" w:cs="Arial"/>
        </w:rPr>
        <w:t xml:space="preserve">. </w:t>
      </w:r>
      <w:r w:rsidR="00EF14CE" w:rsidRPr="00A25709">
        <w:rPr>
          <w:rFonts w:ascii="Arial" w:hAnsi="Arial" w:cs="Arial"/>
        </w:rPr>
        <w:t>La rigidité administrative conduit le plus souvent à l’i</w:t>
      </w:r>
      <w:r w:rsidRPr="00A25709">
        <w:rPr>
          <w:rFonts w:ascii="Arial" w:hAnsi="Arial" w:cs="Arial"/>
        </w:rPr>
        <w:t>mpasse</w:t>
      </w:r>
      <w:r w:rsidR="00A674C2" w:rsidRPr="00A25709">
        <w:rPr>
          <w:rFonts w:ascii="Arial" w:hAnsi="Arial" w:cs="Arial"/>
        </w:rPr>
        <w:t xml:space="preserve"> et certains citoyens n’hésitent pas à </w:t>
      </w:r>
      <w:r w:rsidR="00EF14CE" w:rsidRPr="00A25709">
        <w:rPr>
          <w:rFonts w:ascii="Arial" w:hAnsi="Arial" w:cs="Arial"/>
        </w:rPr>
        <w:t>contourne</w:t>
      </w:r>
      <w:r w:rsidR="001266C9" w:rsidRPr="00A25709">
        <w:rPr>
          <w:rFonts w:ascii="Arial" w:hAnsi="Arial" w:cs="Arial"/>
        </w:rPr>
        <w:t>r l</w:t>
      </w:r>
      <w:r w:rsidR="00EF14CE" w:rsidRPr="00A25709">
        <w:rPr>
          <w:rFonts w:ascii="Arial" w:hAnsi="Arial" w:cs="Arial"/>
        </w:rPr>
        <w:t xml:space="preserve">e formalisme administratif en essayant de corrompre des agents de l’État ou en jouant de leurs relations pour bénéficier d’un service public. </w:t>
      </w:r>
    </w:p>
    <w:p w:rsidR="008514AC" w:rsidRPr="00A25709" w:rsidRDefault="008514AC" w:rsidP="00A7031C">
      <w:pPr>
        <w:autoSpaceDE w:val="0"/>
        <w:autoSpaceDN w:val="0"/>
        <w:adjustRightInd w:val="0"/>
        <w:jc w:val="both"/>
        <w:rPr>
          <w:rFonts w:ascii="Arial" w:hAnsi="Arial" w:cs="Arial"/>
        </w:rPr>
      </w:pPr>
    </w:p>
    <w:p w:rsidR="00D11DC6" w:rsidRPr="00A25709" w:rsidRDefault="00D11DC6" w:rsidP="002B06A1">
      <w:pPr>
        <w:autoSpaceDE w:val="0"/>
        <w:autoSpaceDN w:val="0"/>
        <w:adjustRightInd w:val="0"/>
        <w:jc w:val="both"/>
        <w:rPr>
          <w:rFonts w:ascii="Arial" w:hAnsi="Arial" w:cs="Arial"/>
        </w:rPr>
      </w:pPr>
      <w:r w:rsidRPr="00A25709">
        <w:rPr>
          <w:rFonts w:ascii="Arial" w:hAnsi="Arial" w:cs="Arial"/>
        </w:rPr>
        <w:t>Aussi</w:t>
      </w:r>
      <w:r w:rsidR="002B06A1" w:rsidRPr="00A25709">
        <w:rPr>
          <w:rFonts w:ascii="Arial" w:hAnsi="Arial" w:cs="Arial"/>
        </w:rPr>
        <w:t>,</w:t>
      </w:r>
      <w:r w:rsidRPr="00A25709">
        <w:rPr>
          <w:rFonts w:ascii="Arial" w:hAnsi="Arial" w:cs="Arial"/>
        </w:rPr>
        <w:t xml:space="preserve"> la démocratie en Afrique est marquée par la forte présence dans le champ politique des armées et des milices populaires, de la presse privée, de la société civile et dans certains pays, des pouvoirs confrériques et religieux. Tous ces acteurs se sentent investis de la mission d’observer et de contrôler et parfois même de  </w:t>
      </w:r>
      <w:r w:rsidR="009D1851" w:rsidRPr="00A25709">
        <w:rPr>
          <w:rFonts w:ascii="Arial" w:hAnsi="Arial" w:cs="Arial"/>
        </w:rPr>
        <w:t xml:space="preserve">destituer </w:t>
      </w:r>
      <w:r w:rsidRPr="00A25709">
        <w:rPr>
          <w:rFonts w:ascii="Arial" w:hAnsi="Arial" w:cs="Arial"/>
        </w:rPr>
        <w:t>un pouvoir démocratiquement élu.</w:t>
      </w:r>
    </w:p>
    <w:p w:rsidR="00D11DC6" w:rsidRPr="00A25709" w:rsidRDefault="00D11DC6" w:rsidP="00A7031C">
      <w:pPr>
        <w:autoSpaceDE w:val="0"/>
        <w:autoSpaceDN w:val="0"/>
        <w:adjustRightInd w:val="0"/>
        <w:jc w:val="both"/>
        <w:rPr>
          <w:rFonts w:ascii="Arial" w:hAnsi="Arial" w:cs="Arial"/>
        </w:rPr>
      </w:pPr>
    </w:p>
    <w:p w:rsidR="002F5BA8" w:rsidRPr="00A25709" w:rsidRDefault="00D14F78" w:rsidP="00D34ED3">
      <w:pPr>
        <w:autoSpaceDE w:val="0"/>
        <w:autoSpaceDN w:val="0"/>
        <w:adjustRightInd w:val="0"/>
        <w:jc w:val="both"/>
        <w:rPr>
          <w:rFonts w:ascii="Arial" w:hAnsi="Arial" w:cs="Arial"/>
        </w:rPr>
      </w:pPr>
      <w:r w:rsidRPr="00A25709">
        <w:rPr>
          <w:rFonts w:ascii="Arial" w:hAnsi="Arial" w:cs="Arial"/>
        </w:rPr>
        <w:t>Il convient d’ajouter à ce portrait peu reluisant de l’état de la démocratie en Afrique de l’Ouest</w:t>
      </w:r>
      <w:r w:rsidR="00167F20" w:rsidRPr="00A25709">
        <w:rPr>
          <w:rFonts w:ascii="Arial" w:hAnsi="Arial" w:cs="Arial"/>
        </w:rPr>
        <w:t>,</w:t>
      </w:r>
      <w:r w:rsidRPr="00A25709">
        <w:rPr>
          <w:rFonts w:ascii="Arial" w:hAnsi="Arial" w:cs="Arial"/>
        </w:rPr>
        <w:t xml:space="preserve"> </w:t>
      </w:r>
      <w:r w:rsidR="002F5BA8" w:rsidRPr="00A25709">
        <w:rPr>
          <w:rFonts w:ascii="Arial" w:hAnsi="Arial" w:cs="Arial"/>
        </w:rPr>
        <w:t>la subordination de l’</w:t>
      </w:r>
      <w:r w:rsidR="00167F20" w:rsidRPr="00A25709">
        <w:rPr>
          <w:rFonts w:ascii="Arial" w:hAnsi="Arial" w:cs="Arial"/>
        </w:rPr>
        <w:t>A</w:t>
      </w:r>
      <w:r w:rsidR="002F5BA8" w:rsidRPr="00A25709">
        <w:rPr>
          <w:rFonts w:ascii="Arial" w:hAnsi="Arial" w:cs="Arial"/>
        </w:rPr>
        <w:t xml:space="preserve">dministration au pouvoir politique. </w:t>
      </w:r>
      <w:r w:rsidR="002B0631" w:rsidRPr="00A25709">
        <w:rPr>
          <w:rFonts w:ascii="Arial" w:hAnsi="Arial" w:cs="Arial"/>
        </w:rPr>
        <w:t>I</w:t>
      </w:r>
      <w:r w:rsidR="00EF14CE" w:rsidRPr="00A25709">
        <w:rPr>
          <w:rFonts w:ascii="Arial" w:hAnsi="Arial" w:cs="Arial"/>
        </w:rPr>
        <w:t xml:space="preserve">l existe </w:t>
      </w:r>
      <w:r w:rsidR="002B0631" w:rsidRPr="00A25709">
        <w:rPr>
          <w:rFonts w:ascii="Arial" w:hAnsi="Arial" w:cs="Arial"/>
        </w:rPr>
        <w:t xml:space="preserve">bien souvent, </w:t>
      </w:r>
      <w:r w:rsidR="00EF14CE" w:rsidRPr="00A25709">
        <w:rPr>
          <w:rFonts w:ascii="Arial" w:hAnsi="Arial" w:cs="Arial"/>
        </w:rPr>
        <w:t>une confusion entre</w:t>
      </w:r>
      <w:r w:rsidRPr="00A25709">
        <w:rPr>
          <w:rFonts w:ascii="Arial" w:hAnsi="Arial" w:cs="Arial"/>
        </w:rPr>
        <w:t xml:space="preserve"> </w:t>
      </w:r>
      <w:r w:rsidR="00EF14CE" w:rsidRPr="00A25709">
        <w:rPr>
          <w:rFonts w:ascii="Arial" w:hAnsi="Arial" w:cs="Arial"/>
        </w:rPr>
        <w:t xml:space="preserve">l’État, le parti </w:t>
      </w:r>
      <w:r w:rsidR="00297A9B" w:rsidRPr="00A25709">
        <w:rPr>
          <w:rFonts w:ascii="Arial" w:hAnsi="Arial" w:cs="Arial"/>
        </w:rPr>
        <w:t xml:space="preserve">politique </w:t>
      </w:r>
      <w:r w:rsidR="00EF14CE" w:rsidRPr="00A25709">
        <w:rPr>
          <w:rFonts w:ascii="Arial" w:hAnsi="Arial" w:cs="Arial"/>
        </w:rPr>
        <w:t>et le pouvoir, ce qui fait que toutes les décisions sont soumises au</w:t>
      </w:r>
      <w:r w:rsidRPr="00A25709">
        <w:rPr>
          <w:rFonts w:ascii="Arial" w:hAnsi="Arial" w:cs="Arial"/>
        </w:rPr>
        <w:t xml:space="preserve"> </w:t>
      </w:r>
      <w:r w:rsidR="00EF14CE" w:rsidRPr="00A25709">
        <w:rPr>
          <w:rFonts w:ascii="Arial" w:hAnsi="Arial" w:cs="Arial"/>
        </w:rPr>
        <w:t xml:space="preserve">pouvoir </w:t>
      </w:r>
      <w:r w:rsidR="00F45806" w:rsidRPr="00A25709">
        <w:rPr>
          <w:rFonts w:ascii="Arial" w:hAnsi="Arial" w:cs="Arial"/>
        </w:rPr>
        <w:t xml:space="preserve">et à l’approbation </w:t>
      </w:r>
      <w:r w:rsidR="00EF14CE" w:rsidRPr="00A25709">
        <w:rPr>
          <w:rFonts w:ascii="Arial" w:hAnsi="Arial" w:cs="Arial"/>
        </w:rPr>
        <w:t>du Chef de l’État.</w:t>
      </w:r>
      <w:r w:rsidR="00D34ED3" w:rsidRPr="00A25709">
        <w:rPr>
          <w:rFonts w:ascii="Arial" w:hAnsi="Arial" w:cs="Arial"/>
        </w:rPr>
        <w:t xml:space="preserve"> Ce dernier n’hésite pas d’ailleurs à transformer le palais de la république en permanence politique pour y organiser des </w:t>
      </w:r>
      <w:r w:rsidR="00716993" w:rsidRPr="00A25709">
        <w:rPr>
          <w:rFonts w:ascii="Arial" w:hAnsi="Arial" w:cs="Arial"/>
        </w:rPr>
        <w:t>meetings</w:t>
      </w:r>
      <w:r w:rsidR="00D34ED3" w:rsidRPr="00A25709">
        <w:rPr>
          <w:rFonts w:ascii="Arial" w:hAnsi="Arial" w:cs="Arial"/>
        </w:rPr>
        <w:t xml:space="preserve"> politiques.</w:t>
      </w:r>
    </w:p>
    <w:p w:rsidR="002F5BA8" w:rsidRPr="00A25709" w:rsidRDefault="002F5BA8" w:rsidP="00A7031C">
      <w:pPr>
        <w:autoSpaceDE w:val="0"/>
        <w:autoSpaceDN w:val="0"/>
        <w:adjustRightInd w:val="0"/>
        <w:jc w:val="both"/>
        <w:rPr>
          <w:rFonts w:ascii="Arial" w:hAnsi="Arial" w:cs="Arial"/>
        </w:rPr>
      </w:pPr>
    </w:p>
    <w:p w:rsidR="00162E17" w:rsidRPr="00A25709" w:rsidRDefault="00202293" w:rsidP="00D34ED3">
      <w:pPr>
        <w:autoSpaceDE w:val="0"/>
        <w:autoSpaceDN w:val="0"/>
        <w:adjustRightInd w:val="0"/>
        <w:jc w:val="both"/>
        <w:rPr>
          <w:rFonts w:ascii="Arial" w:hAnsi="Arial" w:cs="Arial"/>
          <w:szCs w:val="20"/>
        </w:rPr>
      </w:pPr>
      <w:r w:rsidRPr="00A25709">
        <w:rPr>
          <w:rFonts w:ascii="Arial" w:hAnsi="Arial" w:cs="Arial"/>
          <w:szCs w:val="20"/>
        </w:rPr>
        <w:t>C’est d</w:t>
      </w:r>
      <w:r w:rsidR="002679C9" w:rsidRPr="00A25709">
        <w:rPr>
          <w:rFonts w:ascii="Arial" w:hAnsi="Arial" w:cs="Arial"/>
          <w:szCs w:val="20"/>
        </w:rPr>
        <w:t>ans</w:t>
      </w:r>
      <w:r w:rsidR="002B0631" w:rsidRPr="00A25709">
        <w:rPr>
          <w:rFonts w:ascii="Arial" w:hAnsi="Arial" w:cs="Arial"/>
          <w:szCs w:val="20"/>
        </w:rPr>
        <w:t xml:space="preserve"> ce contexte de mal gouvernance qu</w:t>
      </w:r>
      <w:r w:rsidR="002679C9" w:rsidRPr="00A25709">
        <w:rPr>
          <w:rFonts w:ascii="Arial" w:hAnsi="Arial" w:cs="Arial"/>
          <w:szCs w:val="20"/>
        </w:rPr>
        <w:t>e se développent l</w:t>
      </w:r>
      <w:r w:rsidR="00167F20" w:rsidRPr="00A25709">
        <w:rPr>
          <w:rFonts w:ascii="Arial" w:hAnsi="Arial" w:cs="Arial"/>
          <w:szCs w:val="20"/>
        </w:rPr>
        <w:t>es Technologies de l’I</w:t>
      </w:r>
      <w:r w:rsidR="00B22EE8" w:rsidRPr="00A25709">
        <w:rPr>
          <w:rFonts w:ascii="Arial" w:hAnsi="Arial" w:cs="Arial"/>
          <w:szCs w:val="20"/>
        </w:rPr>
        <w:t>nformati</w:t>
      </w:r>
      <w:r w:rsidR="002B0631" w:rsidRPr="00A25709">
        <w:rPr>
          <w:rFonts w:ascii="Arial" w:hAnsi="Arial" w:cs="Arial"/>
          <w:szCs w:val="20"/>
        </w:rPr>
        <w:t>o</w:t>
      </w:r>
      <w:r w:rsidR="00167F20" w:rsidRPr="00A25709">
        <w:rPr>
          <w:rFonts w:ascii="Arial" w:hAnsi="Arial" w:cs="Arial"/>
          <w:szCs w:val="20"/>
        </w:rPr>
        <w:t>n et de la C</w:t>
      </w:r>
      <w:r w:rsidR="00A51798" w:rsidRPr="00A25709">
        <w:rPr>
          <w:rFonts w:ascii="Arial" w:hAnsi="Arial" w:cs="Arial"/>
          <w:szCs w:val="20"/>
        </w:rPr>
        <w:t>ommunication (TIC)</w:t>
      </w:r>
      <w:r w:rsidR="002679C9" w:rsidRPr="00A25709">
        <w:rPr>
          <w:rFonts w:ascii="Arial" w:hAnsi="Arial" w:cs="Arial"/>
          <w:szCs w:val="20"/>
        </w:rPr>
        <w:t xml:space="preserve"> en Afrique de l’Ouest</w:t>
      </w:r>
      <w:r w:rsidR="00A51798" w:rsidRPr="00A25709">
        <w:rPr>
          <w:rFonts w:ascii="Arial" w:hAnsi="Arial" w:cs="Arial"/>
          <w:szCs w:val="20"/>
        </w:rPr>
        <w:t xml:space="preserve">. </w:t>
      </w:r>
      <w:r w:rsidR="0009742C" w:rsidRPr="00A25709">
        <w:rPr>
          <w:rFonts w:ascii="Arial" w:hAnsi="Arial" w:cs="Arial"/>
          <w:szCs w:val="20"/>
        </w:rPr>
        <w:t>L</w:t>
      </w:r>
      <w:r w:rsidR="002B0631" w:rsidRPr="00A25709">
        <w:rPr>
          <w:rFonts w:ascii="Arial" w:hAnsi="Arial" w:cs="Arial"/>
          <w:szCs w:val="20"/>
        </w:rPr>
        <w:t xml:space="preserve">es </w:t>
      </w:r>
      <w:r w:rsidR="00297A9B" w:rsidRPr="00A25709">
        <w:rPr>
          <w:rFonts w:ascii="Arial" w:hAnsi="Arial" w:cs="Arial"/>
          <w:szCs w:val="20"/>
        </w:rPr>
        <w:t xml:space="preserve">TIC, </w:t>
      </w:r>
      <w:r w:rsidR="007334F9" w:rsidRPr="00A25709">
        <w:rPr>
          <w:rFonts w:ascii="Arial" w:hAnsi="Arial" w:cs="Arial"/>
          <w:szCs w:val="20"/>
        </w:rPr>
        <w:t>l</w:t>
      </w:r>
      <w:r w:rsidR="00B22EE8" w:rsidRPr="00A25709">
        <w:rPr>
          <w:rFonts w:ascii="Arial" w:hAnsi="Arial" w:cs="Arial"/>
          <w:szCs w:val="20"/>
        </w:rPr>
        <w:t>’Internet en particulier</w:t>
      </w:r>
      <w:r w:rsidR="00371D2C" w:rsidRPr="00A25709">
        <w:rPr>
          <w:rFonts w:ascii="Arial" w:hAnsi="Arial" w:cs="Arial"/>
          <w:szCs w:val="20"/>
        </w:rPr>
        <w:t xml:space="preserve"> suscitent </w:t>
      </w:r>
      <w:r w:rsidR="001266C9" w:rsidRPr="00A25709">
        <w:rPr>
          <w:rFonts w:ascii="Arial" w:hAnsi="Arial" w:cs="Arial"/>
          <w:szCs w:val="20"/>
        </w:rPr>
        <w:t xml:space="preserve">ainsi, </w:t>
      </w:r>
      <w:r w:rsidR="00B22EE8" w:rsidRPr="00A25709">
        <w:rPr>
          <w:rFonts w:ascii="Arial" w:hAnsi="Arial" w:cs="Arial"/>
          <w:szCs w:val="20"/>
        </w:rPr>
        <w:t>en Afrique</w:t>
      </w:r>
      <w:r w:rsidR="004C2C1F" w:rsidRPr="00A25709">
        <w:rPr>
          <w:rFonts w:ascii="Arial" w:hAnsi="Arial" w:cs="Arial"/>
          <w:szCs w:val="20"/>
        </w:rPr>
        <w:t xml:space="preserve"> de </w:t>
      </w:r>
      <w:r w:rsidR="00B22EE8" w:rsidRPr="00A25709">
        <w:rPr>
          <w:rFonts w:ascii="Arial" w:hAnsi="Arial" w:cs="Arial"/>
          <w:szCs w:val="20"/>
        </w:rPr>
        <w:t>l’</w:t>
      </w:r>
      <w:r w:rsidR="00693A50" w:rsidRPr="00A25709">
        <w:rPr>
          <w:rFonts w:ascii="Arial" w:hAnsi="Arial" w:cs="Arial"/>
          <w:szCs w:val="20"/>
        </w:rPr>
        <w:t>Ouest</w:t>
      </w:r>
      <w:r w:rsidR="001266C9" w:rsidRPr="00A25709">
        <w:rPr>
          <w:rFonts w:ascii="Arial" w:hAnsi="Arial" w:cs="Arial"/>
          <w:szCs w:val="20"/>
        </w:rPr>
        <w:t>,</w:t>
      </w:r>
      <w:r w:rsidR="00693A50" w:rsidRPr="00A25709">
        <w:rPr>
          <w:rFonts w:ascii="Arial" w:hAnsi="Arial" w:cs="Arial"/>
          <w:szCs w:val="20"/>
        </w:rPr>
        <w:t xml:space="preserve"> l’</w:t>
      </w:r>
      <w:r w:rsidR="002B0631" w:rsidRPr="00A25709">
        <w:rPr>
          <w:rFonts w:ascii="Arial" w:hAnsi="Arial" w:cs="Arial"/>
          <w:szCs w:val="20"/>
        </w:rPr>
        <w:t>espoir d’une meille</w:t>
      </w:r>
      <w:r w:rsidR="007334F9" w:rsidRPr="00A25709">
        <w:rPr>
          <w:rFonts w:ascii="Arial" w:hAnsi="Arial" w:cs="Arial"/>
          <w:szCs w:val="20"/>
        </w:rPr>
        <w:t>ure</w:t>
      </w:r>
      <w:r w:rsidR="00B22EE8" w:rsidRPr="00A25709">
        <w:rPr>
          <w:rFonts w:ascii="Arial" w:hAnsi="Arial" w:cs="Arial"/>
          <w:szCs w:val="20"/>
        </w:rPr>
        <w:t xml:space="preserve"> </w:t>
      </w:r>
      <w:r w:rsidR="007334F9" w:rsidRPr="00A25709">
        <w:rPr>
          <w:rFonts w:ascii="Arial" w:hAnsi="Arial" w:cs="Arial"/>
          <w:szCs w:val="20"/>
        </w:rPr>
        <w:t>gouvernance</w:t>
      </w:r>
      <w:r w:rsidR="001266C9" w:rsidRPr="00A25709">
        <w:rPr>
          <w:rFonts w:ascii="Arial" w:hAnsi="Arial" w:cs="Arial"/>
          <w:szCs w:val="20"/>
        </w:rPr>
        <w:t xml:space="preserve">, </w:t>
      </w:r>
      <w:r w:rsidR="00F45806" w:rsidRPr="00A25709">
        <w:rPr>
          <w:rFonts w:ascii="Arial" w:hAnsi="Arial" w:cs="Arial"/>
          <w:szCs w:val="20"/>
        </w:rPr>
        <w:t>celle qui repose sur une mise à contribution des TIC</w:t>
      </w:r>
      <w:r w:rsidR="00D34ED3" w:rsidRPr="00A25709">
        <w:rPr>
          <w:rFonts w:ascii="Arial" w:hAnsi="Arial" w:cs="Arial"/>
          <w:szCs w:val="20"/>
        </w:rPr>
        <w:t xml:space="preserve"> au service des administrations</w:t>
      </w:r>
      <w:r w:rsidR="00162E17" w:rsidRPr="00A25709">
        <w:rPr>
          <w:rFonts w:ascii="Arial" w:hAnsi="Arial" w:cs="Arial"/>
          <w:szCs w:val="20"/>
        </w:rPr>
        <w:t>, une gouvernance électronique</w:t>
      </w:r>
      <w:r w:rsidR="00D34ED3" w:rsidRPr="00A25709">
        <w:rPr>
          <w:rFonts w:ascii="Arial" w:hAnsi="Arial" w:cs="Arial"/>
          <w:szCs w:val="20"/>
        </w:rPr>
        <w:t>.</w:t>
      </w:r>
      <w:r w:rsidR="00124BAD" w:rsidRPr="00A25709">
        <w:rPr>
          <w:rFonts w:ascii="Arial" w:hAnsi="Arial" w:cs="Arial"/>
          <w:szCs w:val="20"/>
        </w:rPr>
        <w:t xml:space="preserve"> </w:t>
      </w:r>
      <w:r w:rsidR="00162E17" w:rsidRPr="00A25709">
        <w:rPr>
          <w:rFonts w:ascii="Arial" w:hAnsi="Arial" w:cs="Arial"/>
          <w:szCs w:val="20"/>
        </w:rPr>
        <w:t>Qu’est-ce que la gouvernance électronique et quels sont ses enjeux en Afrique de l’Ouest ?</w:t>
      </w:r>
    </w:p>
    <w:p w:rsidR="00162E17" w:rsidRPr="00A25709" w:rsidRDefault="00162E17" w:rsidP="00D34ED3">
      <w:pPr>
        <w:autoSpaceDE w:val="0"/>
        <w:autoSpaceDN w:val="0"/>
        <w:adjustRightInd w:val="0"/>
        <w:jc w:val="both"/>
        <w:rPr>
          <w:rFonts w:ascii="Arial" w:hAnsi="Arial" w:cs="Arial"/>
          <w:szCs w:val="20"/>
        </w:rPr>
      </w:pPr>
    </w:p>
    <w:p w:rsidR="007334F9" w:rsidRPr="00A25709" w:rsidRDefault="007334F9" w:rsidP="00D34ED3">
      <w:pPr>
        <w:autoSpaceDE w:val="0"/>
        <w:autoSpaceDN w:val="0"/>
        <w:adjustRightInd w:val="0"/>
        <w:jc w:val="both"/>
        <w:rPr>
          <w:rFonts w:ascii="Arial" w:hAnsi="Arial" w:cs="Arial"/>
        </w:rPr>
      </w:pPr>
      <w:r w:rsidRPr="00A25709">
        <w:rPr>
          <w:rFonts w:ascii="Arial" w:hAnsi="Arial" w:cs="Arial"/>
        </w:rPr>
        <w:t>La gouvernance électronique désigne selon le PNUD</w:t>
      </w:r>
      <w:r w:rsidR="00745C7C" w:rsidRPr="00A25709">
        <w:rPr>
          <w:rStyle w:val="EndnoteReference"/>
          <w:rFonts w:ascii="Arial" w:hAnsi="Arial" w:cs="Arial"/>
        </w:rPr>
        <w:endnoteReference w:id="1"/>
      </w:r>
      <w:r w:rsidR="00745C7C" w:rsidRPr="00A25709">
        <w:rPr>
          <w:rFonts w:ascii="Arial" w:hAnsi="Arial" w:cs="Arial"/>
        </w:rPr>
        <w:t xml:space="preserve"> </w:t>
      </w:r>
      <w:r w:rsidRPr="00A25709">
        <w:rPr>
          <w:rFonts w:ascii="Arial" w:hAnsi="Arial" w:cs="Arial"/>
        </w:rPr>
        <w:t>«</w:t>
      </w:r>
      <w:r w:rsidRPr="00A25709">
        <w:rPr>
          <w:rFonts w:ascii="Arial" w:hAnsi="Arial" w:cs="Arial"/>
          <w:i/>
          <w:iCs/>
        </w:rPr>
        <w:t> la manière de diriger et d'administrer propre à un gouvernement en ligne, permettant à celui-ci, grâce à l'utilisation d'Internet et des NTIC, d'améliorer les services publics, de développer la responsabilisation et la transparence dans les relations entre les citoyens et l'Administration, tout en favorisant le développement d'une société de l'information et le processus de démocratisation qui l'accompagne</w:t>
      </w:r>
      <w:r w:rsidRPr="00A25709">
        <w:rPr>
          <w:rFonts w:ascii="Arial" w:hAnsi="Arial" w:cs="Arial"/>
        </w:rPr>
        <w:t>. »</w:t>
      </w:r>
      <w:r w:rsidR="00A51798" w:rsidRPr="00A25709">
        <w:rPr>
          <w:rFonts w:ascii="Arial" w:hAnsi="Arial" w:cs="Arial"/>
        </w:rPr>
        <w:t xml:space="preserve"> On peut alors a</w:t>
      </w:r>
      <w:r w:rsidR="002679C9" w:rsidRPr="00A25709">
        <w:rPr>
          <w:rFonts w:ascii="Arial" w:hAnsi="Arial" w:cs="Arial"/>
        </w:rPr>
        <w:t xml:space="preserve">isément </w:t>
      </w:r>
      <w:r w:rsidR="00E912D4" w:rsidRPr="00A25709">
        <w:rPr>
          <w:rFonts w:ascii="Arial" w:hAnsi="Arial" w:cs="Arial"/>
        </w:rPr>
        <w:t xml:space="preserve">à travers cette définition, </w:t>
      </w:r>
      <w:r w:rsidR="002679C9" w:rsidRPr="00A25709">
        <w:rPr>
          <w:rFonts w:ascii="Arial" w:hAnsi="Arial" w:cs="Arial"/>
        </w:rPr>
        <w:t xml:space="preserve">comprendre les enjeux de la gouvernance </w:t>
      </w:r>
      <w:r w:rsidR="00A51798" w:rsidRPr="00A25709">
        <w:rPr>
          <w:rFonts w:ascii="Arial" w:hAnsi="Arial" w:cs="Arial"/>
        </w:rPr>
        <w:t>électronique en Afrique de l’Ouest.</w:t>
      </w:r>
    </w:p>
    <w:p w:rsidR="007334F9" w:rsidRPr="00A25709" w:rsidRDefault="007334F9" w:rsidP="00A7031C">
      <w:pPr>
        <w:autoSpaceDE w:val="0"/>
        <w:autoSpaceDN w:val="0"/>
        <w:adjustRightInd w:val="0"/>
        <w:jc w:val="both"/>
        <w:rPr>
          <w:rFonts w:ascii="Arial" w:hAnsi="Arial" w:cs="Arial"/>
          <w:szCs w:val="20"/>
        </w:rPr>
      </w:pPr>
    </w:p>
    <w:p w:rsidR="00B22EE8" w:rsidRPr="00A25709" w:rsidRDefault="00A51798" w:rsidP="005A77E5">
      <w:pPr>
        <w:autoSpaceDE w:val="0"/>
        <w:autoSpaceDN w:val="0"/>
        <w:adjustRightInd w:val="0"/>
        <w:jc w:val="both"/>
        <w:rPr>
          <w:rFonts w:ascii="Arial" w:hAnsi="Arial" w:cs="Arial"/>
        </w:rPr>
      </w:pPr>
      <w:r w:rsidRPr="00A25709">
        <w:rPr>
          <w:rFonts w:ascii="Arial" w:hAnsi="Arial" w:cs="Arial"/>
          <w:szCs w:val="20"/>
        </w:rPr>
        <w:t>En effet, p</w:t>
      </w:r>
      <w:r w:rsidR="00F7691E" w:rsidRPr="00A25709">
        <w:rPr>
          <w:rFonts w:ascii="Arial" w:hAnsi="Arial" w:cs="Arial"/>
          <w:szCs w:val="20"/>
        </w:rPr>
        <w:t xml:space="preserve">artout </w:t>
      </w:r>
      <w:r w:rsidR="00B22EE8" w:rsidRPr="00A25709">
        <w:rPr>
          <w:rFonts w:ascii="Arial" w:hAnsi="Arial" w:cs="Arial"/>
          <w:szCs w:val="20"/>
        </w:rPr>
        <w:t>en Afrique</w:t>
      </w:r>
      <w:r w:rsidR="007334F9" w:rsidRPr="00A25709">
        <w:rPr>
          <w:rFonts w:ascii="Arial" w:hAnsi="Arial" w:cs="Arial"/>
          <w:szCs w:val="20"/>
        </w:rPr>
        <w:t xml:space="preserve"> de l’Ouest</w:t>
      </w:r>
      <w:r w:rsidR="00B22EE8" w:rsidRPr="00A25709">
        <w:rPr>
          <w:rFonts w:ascii="Arial" w:hAnsi="Arial" w:cs="Arial"/>
          <w:szCs w:val="20"/>
        </w:rPr>
        <w:t xml:space="preserve">, les administrations tentent de mettre en place des mécanismes de gouvernance qui tiennent comptent des possibilités qu’offrent </w:t>
      </w:r>
      <w:r w:rsidR="00B22EE8" w:rsidRPr="00A25709">
        <w:rPr>
          <w:rFonts w:ascii="Arial" w:hAnsi="Arial" w:cs="Arial"/>
          <w:szCs w:val="20"/>
        </w:rPr>
        <w:lastRenderedPageBreak/>
        <w:t>les TIC, afin de mieux répondre aux attentes des populations. L’administration ou la gouvernance électronique</w:t>
      </w:r>
      <w:r w:rsidR="00B22EE8" w:rsidRPr="00A25709">
        <w:rPr>
          <w:rStyle w:val="FootnoteReference"/>
          <w:rFonts w:ascii="Arial" w:hAnsi="Arial" w:cs="Arial"/>
          <w:szCs w:val="20"/>
        </w:rPr>
        <w:footnoteReference w:id="1"/>
      </w:r>
      <w:r w:rsidR="00B22EE8" w:rsidRPr="00A25709">
        <w:rPr>
          <w:rFonts w:ascii="Arial" w:hAnsi="Arial" w:cs="Arial"/>
          <w:szCs w:val="20"/>
        </w:rPr>
        <w:t xml:space="preserve"> est pour ainsi dire une préoccupation majeure de</w:t>
      </w:r>
      <w:r w:rsidR="003D469C" w:rsidRPr="00A25709">
        <w:rPr>
          <w:rFonts w:ascii="Arial" w:hAnsi="Arial" w:cs="Arial"/>
          <w:szCs w:val="20"/>
        </w:rPr>
        <w:t>s</w:t>
      </w:r>
      <w:r w:rsidR="00B22EE8" w:rsidRPr="00A25709">
        <w:rPr>
          <w:rFonts w:ascii="Arial" w:hAnsi="Arial" w:cs="Arial"/>
          <w:szCs w:val="20"/>
        </w:rPr>
        <w:t xml:space="preserve"> </w:t>
      </w:r>
      <w:r w:rsidR="003D469C" w:rsidRPr="00A25709">
        <w:rPr>
          <w:rFonts w:ascii="Arial" w:hAnsi="Arial" w:cs="Arial"/>
          <w:szCs w:val="20"/>
        </w:rPr>
        <w:t>États africains</w:t>
      </w:r>
      <w:r w:rsidR="00693A50" w:rsidRPr="00A25709">
        <w:rPr>
          <w:rFonts w:ascii="Arial" w:hAnsi="Arial" w:cs="Arial"/>
          <w:szCs w:val="20"/>
        </w:rPr>
        <w:t xml:space="preserve">. </w:t>
      </w:r>
      <w:r w:rsidR="00BE3F79" w:rsidRPr="00A25709">
        <w:rPr>
          <w:rFonts w:ascii="Arial" w:hAnsi="Arial" w:cs="Arial"/>
        </w:rPr>
        <w:t>L</w:t>
      </w:r>
      <w:r w:rsidR="002F5BA8" w:rsidRPr="00A25709">
        <w:rPr>
          <w:rFonts w:ascii="Arial" w:hAnsi="Arial" w:cs="Arial"/>
        </w:rPr>
        <w:t>’enjeu majeur de l</w:t>
      </w:r>
      <w:r w:rsidR="00B22EE8" w:rsidRPr="00A25709">
        <w:rPr>
          <w:rFonts w:ascii="Arial" w:hAnsi="Arial" w:cs="Arial"/>
        </w:rPr>
        <w:t xml:space="preserve">a </w:t>
      </w:r>
      <w:r w:rsidR="000137F2" w:rsidRPr="00A25709">
        <w:rPr>
          <w:rFonts w:ascii="Arial" w:hAnsi="Arial" w:cs="Arial"/>
        </w:rPr>
        <w:t xml:space="preserve">gouvernance </w:t>
      </w:r>
      <w:r w:rsidR="00B22EE8" w:rsidRPr="00A25709">
        <w:rPr>
          <w:rFonts w:ascii="Arial" w:hAnsi="Arial" w:cs="Arial"/>
        </w:rPr>
        <w:t xml:space="preserve">électronique </w:t>
      </w:r>
      <w:r w:rsidR="00BE3F79" w:rsidRPr="00A25709">
        <w:rPr>
          <w:rFonts w:ascii="Arial" w:hAnsi="Arial" w:cs="Arial"/>
        </w:rPr>
        <w:t xml:space="preserve">en Afrique de l’Ouest </w:t>
      </w:r>
      <w:r w:rsidR="001E7A80" w:rsidRPr="00A25709">
        <w:rPr>
          <w:rFonts w:ascii="Arial" w:hAnsi="Arial" w:cs="Arial"/>
        </w:rPr>
        <w:t>consiste</w:t>
      </w:r>
      <w:r w:rsidR="00BE3F79" w:rsidRPr="00A25709">
        <w:rPr>
          <w:rFonts w:ascii="Arial" w:hAnsi="Arial" w:cs="Arial"/>
        </w:rPr>
        <w:t xml:space="preserve"> alors</w:t>
      </w:r>
      <w:r w:rsidR="001E7A80" w:rsidRPr="00A25709">
        <w:rPr>
          <w:rFonts w:ascii="Arial" w:hAnsi="Arial" w:cs="Arial"/>
        </w:rPr>
        <w:t xml:space="preserve"> </w:t>
      </w:r>
      <w:r w:rsidR="00BE3F79" w:rsidRPr="00A25709">
        <w:rPr>
          <w:rFonts w:ascii="Arial" w:hAnsi="Arial" w:cs="Arial"/>
        </w:rPr>
        <w:t xml:space="preserve">à </w:t>
      </w:r>
      <w:r w:rsidR="00B22EE8" w:rsidRPr="00A25709">
        <w:rPr>
          <w:rFonts w:ascii="Arial" w:hAnsi="Arial" w:cs="Arial"/>
        </w:rPr>
        <w:t xml:space="preserve">œuvrer à une meilleure </w:t>
      </w:r>
      <w:r w:rsidR="000137F2" w:rsidRPr="00A25709">
        <w:rPr>
          <w:rFonts w:ascii="Arial" w:hAnsi="Arial" w:cs="Arial"/>
        </w:rPr>
        <w:t>administration</w:t>
      </w:r>
      <w:r w:rsidR="00B22EE8" w:rsidRPr="00A25709">
        <w:rPr>
          <w:rFonts w:ascii="Arial" w:hAnsi="Arial" w:cs="Arial"/>
        </w:rPr>
        <w:t xml:space="preserve"> à travers la bonne circulation de l’information administrati</w:t>
      </w:r>
      <w:r w:rsidR="00883634" w:rsidRPr="00A25709">
        <w:rPr>
          <w:rFonts w:ascii="Arial" w:hAnsi="Arial" w:cs="Arial"/>
        </w:rPr>
        <w:t>ve</w:t>
      </w:r>
      <w:r w:rsidR="00167F20" w:rsidRPr="00A25709">
        <w:rPr>
          <w:rFonts w:ascii="Arial" w:hAnsi="Arial" w:cs="Arial"/>
          <w:szCs w:val="20"/>
        </w:rPr>
        <w:t>, un meilleur rapport entre l’A</w:t>
      </w:r>
      <w:r w:rsidR="00883634" w:rsidRPr="00A25709">
        <w:rPr>
          <w:rFonts w:ascii="Arial" w:hAnsi="Arial" w:cs="Arial"/>
          <w:szCs w:val="20"/>
        </w:rPr>
        <w:t>dministration et les citoyens, mais surtout</w:t>
      </w:r>
      <w:r w:rsidR="00B22EE8" w:rsidRPr="00A25709">
        <w:rPr>
          <w:rFonts w:ascii="Arial" w:hAnsi="Arial" w:cs="Arial"/>
        </w:rPr>
        <w:t xml:space="preserve"> </w:t>
      </w:r>
      <w:r w:rsidR="000137F2" w:rsidRPr="00A25709">
        <w:rPr>
          <w:rFonts w:ascii="Arial" w:hAnsi="Arial" w:cs="Arial"/>
        </w:rPr>
        <w:t xml:space="preserve">l’existence de services en ligne qui concourent à </w:t>
      </w:r>
      <w:r w:rsidR="00B22EE8" w:rsidRPr="00A25709">
        <w:rPr>
          <w:rFonts w:ascii="Arial" w:hAnsi="Arial" w:cs="Arial"/>
        </w:rPr>
        <w:t>une meilleure implication des populations au processus décisionnel les concernant. C’est d’ailleurs la même vision que défendent les Nations Unies selon qui la gouvernance électronique peut améliorer la rapidité et l’efficacité de toute</w:t>
      </w:r>
      <w:r w:rsidR="00883634" w:rsidRPr="00A25709">
        <w:rPr>
          <w:rFonts w:ascii="Arial" w:hAnsi="Arial" w:cs="Arial"/>
        </w:rPr>
        <w:t>s</w:t>
      </w:r>
      <w:r w:rsidR="00B22EE8" w:rsidRPr="00A25709">
        <w:rPr>
          <w:rFonts w:ascii="Arial" w:hAnsi="Arial" w:cs="Arial"/>
        </w:rPr>
        <w:t xml:space="preserve"> les opérations administratives en diminuant le</w:t>
      </w:r>
      <w:r w:rsidR="005A77E5" w:rsidRPr="00A25709">
        <w:rPr>
          <w:rFonts w:ascii="Arial" w:hAnsi="Arial" w:cs="Arial"/>
        </w:rPr>
        <w:t>ur</w:t>
      </w:r>
      <w:r w:rsidR="00B22EE8" w:rsidRPr="00A25709">
        <w:rPr>
          <w:rFonts w:ascii="Arial" w:hAnsi="Arial" w:cs="Arial"/>
        </w:rPr>
        <w:t xml:space="preserve"> coup</w:t>
      </w:r>
      <w:r w:rsidR="005A77E5" w:rsidRPr="00A25709">
        <w:rPr>
          <w:rFonts w:ascii="Arial" w:hAnsi="Arial" w:cs="Arial"/>
        </w:rPr>
        <w:t>,</w:t>
      </w:r>
      <w:r w:rsidR="00B22EE8" w:rsidRPr="00A25709">
        <w:rPr>
          <w:rFonts w:ascii="Arial" w:hAnsi="Arial" w:cs="Arial"/>
        </w:rPr>
        <w:t xml:space="preserve"> en renforçant les capacités managériales des administrations et en facilitant la gestion de la documentation et des archives. </w:t>
      </w:r>
    </w:p>
    <w:p w:rsidR="001E7A80" w:rsidRPr="00A25709" w:rsidRDefault="001E7A80" w:rsidP="00A7031C">
      <w:pPr>
        <w:jc w:val="both"/>
        <w:rPr>
          <w:rFonts w:ascii="Arial" w:hAnsi="Arial" w:cs="Arial"/>
        </w:rPr>
      </w:pPr>
    </w:p>
    <w:p w:rsidR="007124B2" w:rsidRPr="00A25709" w:rsidRDefault="007124B2" w:rsidP="00A7031C">
      <w:pPr>
        <w:jc w:val="both"/>
        <w:rPr>
          <w:rFonts w:ascii="Arial" w:hAnsi="Arial" w:cs="Arial"/>
        </w:rPr>
      </w:pPr>
      <w:r w:rsidRPr="00A25709">
        <w:rPr>
          <w:rFonts w:ascii="Arial" w:hAnsi="Arial" w:cs="Arial"/>
        </w:rPr>
        <w:t xml:space="preserve">La présente étude </w:t>
      </w:r>
      <w:r w:rsidR="007B0199" w:rsidRPr="00A25709">
        <w:rPr>
          <w:rFonts w:ascii="Arial" w:hAnsi="Arial" w:cs="Arial"/>
        </w:rPr>
        <w:t xml:space="preserve">comporte </w:t>
      </w:r>
      <w:r w:rsidR="004C2C1F" w:rsidRPr="00A25709">
        <w:rPr>
          <w:rFonts w:ascii="Arial" w:hAnsi="Arial" w:cs="Arial"/>
        </w:rPr>
        <w:t xml:space="preserve">ainsi </w:t>
      </w:r>
      <w:r w:rsidR="00167F20" w:rsidRPr="00A25709">
        <w:rPr>
          <w:rFonts w:ascii="Arial" w:hAnsi="Arial" w:cs="Arial"/>
        </w:rPr>
        <w:t>quatre parties :</w:t>
      </w:r>
    </w:p>
    <w:p w:rsidR="007640C3" w:rsidRPr="00A25709" w:rsidRDefault="00A44AE1" w:rsidP="00807DE1">
      <w:pPr>
        <w:jc w:val="both"/>
        <w:rPr>
          <w:rFonts w:ascii="Arial" w:hAnsi="Arial" w:cs="Arial"/>
        </w:rPr>
      </w:pPr>
      <w:r w:rsidRPr="00A25709">
        <w:rPr>
          <w:rFonts w:ascii="Arial" w:hAnsi="Arial" w:cs="Arial"/>
        </w:rPr>
        <w:t xml:space="preserve">La première partie </w:t>
      </w:r>
      <w:r w:rsidR="00226E15" w:rsidRPr="00A25709">
        <w:rPr>
          <w:rFonts w:ascii="Arial" w:hAnsi="Arial" w:cs="Arial"/>
        </w:rPr>
        <w:t xml:space="preserve">est un panorama de l’infrastructure TIC en Afrique de l’Ouest, </w:t>
      </w:r>
      <w:r w:rsidR="00807DE1" w:rsidRPr="00A25709">
        <w:rPr>
          <w:rFonts w:ascii="Arial" w:hAnsi="Arial" w:cs="Arial"/>
        </w:rPr>
        <w:t xml:space="preserve">la </w:t>
      </w:r>
      <w:r w:rsidR="0013461A" w:rsidRPr="00A25709">
        <w:rPr>
          <w:rFonts w:ascii="Arial" w:hAnsi="Arial" w:cs="Arial"/>
        </w:rPr>
        <w:t xml:space="preserve">deuxième partie montre la place de l’Afrique </w:t>
      </w:r>
      <w:r w:rsidR="00A47655" w:rsidRPr="00A25709">
        <w:rPr>
          <w:rFonts w:ascii="Arial" w:hAnsi="Arial" w:cs="Arial"/>
        </w:rPr>
        <w:t xml:space="preserve">de l’Ouest </w:t>
      </w:r>
      <w:r w:rsidR="0013461A" w:rsidRPr="00A25709">
        <w:rPr>
          <w:rFonts w:ascii="Arial" w:hAnsi="Arial" w:cs="Arial"/>
        </w:rPr>
        <w:t xml:space="preserve">dans l’e-gouvernance mondiale </w:t>
      </w:r>
      <w:r w:rsidR="00E912D4" w:rsidRPr="00A25709">
        <w:rPr>
          <w:rFonts w:ascii="Arial" w:hAnsi="Arial" w:cs="Arial"/>
        </w:rPr>
        <w:t xml:space="preserve">en partant d’une étude réalisée par l’Organisation des Nations Unies, </w:t>
      </w:r>
      <w:r w:rsidR="0013461A" w:rsidRPr="00A25709">
        <w:rPr>
          <w:rFonts w:ascii="Arial" w:hAnsi="Arial" w:cs="Arial"/>
        </w:rPr>
        <w:t xml:space="preserve">tandis que la </w:t>
      </w:r>
      <w:r w:rsidR="00807DE1" w:rsidRPr="00A25709">
        <w:rPr>
          <w:rFonts w:ascii="Arial" w:hAnsi="Arial" w:cs="Arial"/>
        </w:rPr>
        <w:t xml:space="preserve">troisième partie </w:t>
      </w:r>
      <w:r w:rsidR="00E5335D" w:rsidRPr="00A25709">
        <w:rPr>
          <w:rFonts w:ascii="Arial" w:hAnsi="Arial" w:cs="Arial"/>
        </w:rPr>
        <w:t>dresse un état des lieux de</w:t>
      </w:r>
      <w:r w:rsidRPr="00A25709">
        <w:rPr>
          <w:rFonts w:ascii="Arial" w:hAnsi="Arial" w:cs="Arial"/>
        </w:rPr>
        <w:t xml:space="preserve">s bonnes pratiques </w:t>
      </w:r>
      <w:r w:rsidR="00BE7D9B" w:rsidRPr="00A25709">
        <w:rPr>
          <w:rFonts w:ascii="Arial" w:hAnsi="Arial" w:cs="Arial"/>
        </w:rPr>
        <w:t xml:space="preserve">que nous avons observées </w:t>
      </w:r>
      <w:r w:rsidR="00807DE1" w:rsidRPr="00A25709">
        <w:rPr>
          <w:rFonts w:ascii="Arial" w:hAnsi="Arial" w:cs="Arial"/>
        </w:rPr>
        <w:t>en Afrique de l’Ouest</w:t>
      </w:r>
      <w:r w:rsidR="00BE7D9B" w:rsidRPr="00A25709">
        <w:rPr>
          <w:rFonts w:ascii="Arial" w:hAnsi="Arial" w:cs="Arial"/>
        </w:rPr>
        <w:t>.</w:t>
      </w:r>
      <w:r w:rsidR="00E8687A" w:rsidRPr="00A25709">
        <w:rPr>
          <w:rFonts w:ascii="Arial" w:hAnsi="Arial" w:cs="Arial"/>
        </w:rPr>
        <w:t xml:space="preserve"> Enfin</w:t>
      </w:r>
      <w:r w:rsidR="004C2C1F" w:rsidRPr="00A25709">
        <w:rPr>
          <w:rFonts w:ascii="Arial" w:hAnsi="Arial" w:cs="Arial"/>
        </w:rPr>
        <w:t>,</w:t>
      </w:r>
      <w:r w:rsidR="00E8687A" w:rsidRPr="00A25709">
        <w:rPr>
          <w:rFonts w:ascii="Arial" w:hAnsi="Arial" w:cs="Arial"/>
        </w:rPr>
        <w:t xml:space="preserve"> nous tenterons d’apprécier le rôle des </w:t>
      </w:r>
      <w:r w:rsidR="009D3313" w:rsidRPr="00A25709">
        <w:rPr>
          <w:rFonts w:ascii="Arial" w:hAnsi="Arial" w:cs="Arial"/>
        </w:rPr>
        <w:t xml:space="preserve">bibliothécaires </w:t>
      </w:r>
      <w:r w:rsidR="00E8687A" w:rsidRPr="00A25709">
        <w:rPr>
          <w:rFonts w:ascii="Arial" w:hAnsi="Arial" w:cs="Arial"/>
        </w:rPr>
        <w:t xml:space="preserve"> et la contribution des bibliothèques hybride</w:t>
      </w:r>
      <w:r w:rsidR="009D3313" w:rsidRPr="00A25709">
        <w:rPr>
          <w:rFonts w:ascii="Arial" w:hAnsi="Arial" w:cs="Arial"/>
        </w:rPr>
        <w:t>s</w:t>
      </w:r>
      <w:r w:rsidR="00E8687A" w:rsidRPr="00A25709">
        <w:rPr>
          <w:rFonts w:ascii="Arial" w:hAnsi="Arial" w:cs="Arial"/>
        </w:rPr>
        <w:t xml:space="preserve"> à l’affirmation d’une démocratie électronique en Afrique de l’Ouest.</w:t>
      </w:r>
      <w:r w:rsidR="00B37F55" w:rsidRPr="00A25709">
        <w:rPr>
          <w:rFonts w:ascii="Arial" w:hAnsi="Arial" w:cs="Arial"/>
        </w:rPr>
        <w:t xml:space="preserve"> </w:t>
      </w:r>
    </w:p>
    <w:p w:rsidR="007640C3" w:rsidRPr="00A25709" w:rsidRDefault="007640C3" w:rsidP="00A7031C">
      <w:pPr>
        <w:jc w:val="both"/>
        <w:rPr>
          <w:rFonts w:ascii="Arial" w:hAnsi="Arial" w:cs="Arial"/>
        </w:rPr>
      </w:pPr>
    </w:p>
    <w:p w:rsidR="00B37F55" w:rsidRPr="00A25709" w:rsidRDefault="007640C3" w:rsidP="002B06A1">
      <w:pPr>
        <w:jc w:val="both"/>
        <w:rPr>
          <w:rFonts w:ascii="Arial" w:hAnsi="Arial" w:cs="Arial"/>
        </w:rPr>
      </w:pPr>
      <w:r w:rsidRPr="00A25709">
        <w:rPr>
          <w:rFonts w:ascii="Arial" w:hAnsi="Arial" w:cs="Arial"/>
        </w:rPr>
        <w:t>L</w:t>
      </w:r>
      <w:r w:rsidR="00B37F55" w:rsidRPr="00A25709">
        <w:rPr>
          <w:rFonts w:ascii="Arial" w:hAnsi="Arial" w:cs="Arial"/>
        </w:rPr>
        <w:t xml:space="preserve">es </w:t>
      </w:r>
      <w:r w:rsidR="000800B8" w:rsidRPr="00A25709">
        <w:rPr>
          <w:rFonts w:ascii="Arial" w:hAnsi="Arial" w:cs="Arial"/>
        </w:rPr>
        <w:t xml:space="preserve">éléments d’information que nous proposons </w:t>
      </w:r>
      <w:r w:rsidR="00B37F55" w:rsidRPr="00A25709">
        <w:rPr>
          <w:rFonts w:ascii="Arial" w:hAnsi="Arial" w:cs="Arial"/>
        </w:rPr>
        <w:t xml:space="preserve">dans cette étude proviennent de plusieurs sources : </w:t>
      </w:r>
      <w:r w:rsidR="000800B8" w:rsidRPr="00A25709">
        <w:rPr>
          <w:rFonts w:ascii="Arial" w:hAnsi="Arial" w:cs="Arial"/>
        </w:rPr>
        <w:t>Il s’agit</w:t>
      </w:r>
      <w:r w:rsidR="00167F20" w:rsidRPr="00A25709">
        <w:rPr>
          <w:rFonts w:ascii="Arial" w:hAnsi="Arial" w:cs="Arial"/>
        </w:rPr>
        <w:t>,</w:t>
      </w:r>
      <w:r w:rsidR="000800B8" w:rsidRPr="00A25709">
        <w:rPr>
          <w:rFonts w:ascii="Arial" w:hAnsi="Arial" w:cs="Arial"/>
        </w:rPr>
        <w:t xml:space="preserve"> d’une part</w:t>
      </w:r>
      <w:r w:rsidR="00167F20" w:rsidRPr="00A25709">
        <w:rPr>
          <w:rFonts w:ascii="Arial" w:hAnsi="Arial" w:cs="Arial"/>
        </w:rPr>
        <w:t>,</w:t>
      </w:r>
      <w:r w:rsidR="000800B8" w:rsidRPr="00A25709">
        <w:rPr>
          <w:rFonts w:ascii="Arial" w:hAnsi="Arial" w:cs="Arial"/>
        </w:rPr>
        <w:t xml:space="preserve"> de </w:t>
      </w:r>
      <w:r w:rsidR="00B37F55" w:rsidRPr="00A25709">
        <w:rPr>
          <w:rFonts w:ascii="Arial" w:hAnsi="Arial" w:cs="Arial"/>
        </w:rPr>
        <w:t>résultats d’enquête</w:t>
      </w:r>
      <w:r w:rsidR="000800B8" w:rsidRPr="00A25709">
        <w:rPr>
          <w:rFonts w:ascii="Arial" w:hAnsi="Arial" w:cs="Arial"/>
        </w:rPr>
        <w:t>s réalisées entre 200</w:t>
      </w:r>
      <w:r w:rsidR="00E5335D" w:rsidRPr="00A25709">
        <w:rPr>
          <w:rFonts w:ascii="Arial" w:hAnsi="Arial" w:cs="Arial"/>
        </w:rPr>
        <w:t>6</w:t>
      </w:r>
      <w:r w:rsidR="000800B8" w:rsidRPr="00A25709">
        <w:rPr>
          <w:rFonts w:ascii="Arial" w:hAnsi="Arial" w:cs="Arial"/>
        </w:rPr>
        <w:t xml:space="preserve"> et 2009 dans le cadre d’une thèse de doctorat en </w:t>
      </w:r>
      <w:r w:rsidR="002B06A1" w:rsidRPr="00A25709">
        <w:rPr>
          <w:rFonts w:ascii="Arial" w:hAnsi="Arial" w:cs="Arial"/>
        </w:rPr>
        <w:t>Science de l’I</w:t>
      </w:r>
      <w:r w:rsidR="000800B8" w:rsidRPr="00A25709">
        <w:rPr>
          <w:rFonts w:ascii="Arial" w:hAnsi="Arial" w:cs="Arial"/>
        </w:rPr>
        <w:t>nformation</w:t>
      </w:r>
      <w:r w:rsidR="00716993" w:rsidRPr="00A25709">
        <w:rPr>
          <w:rFonts w:ascii="Arial" w:hAnsi="Arial" w:cs="Arial"/>
        </w:rPr>
        <w:t xml:space="preserve"> </w:t>
      </w:r>
      <w:r w:rsidR="00C76A0E" w:rsidRPr="00A25709">
        <w:rPr>
          <w:rFonts w:ascii="Arial" w:hAnsi="Arial" w:cs="Arial"/>
        </w:rPr>
        <w:t xml:space="preserve">et de la </w:t>
      </w:r>
      <w:r w:rsidR="002B06A1" w:rsidRPr="00A25709">
        <w:rPr>
          <w:rFonts w:ascii="Arial" w:hAnsi="Arial" w:cs="Arial"/>
        </w:rPr>
        <w:t>C</w:t>
      </w:r>
      <w:r w:rsidR="00C76A0E" w:rsidRPr="00A25709">
        <w:rPr>
          <w:rFonts w:ascii="Arial" w:hAnsi="Arial" w:cs="Arial"/>
        </w:rPr>
        <w:t xml:space="preserve">ommunication </w:t>
      </w:r>
      <w:r w:rsidR="00716993" w:rsidRPr="00A25709">
        <w:rPr>
          <w:rFonts w:ascii="Arial" w:hAnsi="Arial" w:cs="Arial"/>
        </w:rPr>
        <w:t>soutenue à l’université de Paris 8</w:t>
      </w:r>
      <w:r w:rsidR="002B06A1" w:rsidRPr="00A25709">
        <w:rPr>
          <w:rFonts w:ascii="Arial" w:hAnsi="Arial" w:cs="Arial"/>
        </w:rPr>
        <w:t>, en o</w:t>
      </w:r>
      <w:r w:rsidR="00716993" w:rsidRPr="00A25709">
        <w:rPr>
          <w:rFonts w:ascii="Arial" w:hAnsi="Arial" w:cs="Arial"/>
        </w:rPr>
        <w:t>ctobre 2009</w:t>
      </w:r>
      <w:r w:rsidR="004E1DB8" w:rsidRPr="00A25709">
        <w:rPr>
          <w:rFonts w:ascii="Arial" w:hAnsi="Arial" w:cs="Arial"/>
        </w:rPr>
        <w:t>. D’autre part</w:t>
      </w:r>
      <w:r w:rsidR="002B06A1" w:rsidRPr="00A25709">
        <w:rPr>
          <w:rFonts w:ascii="Arial" w:hAnsi="Arial" w:cs="Arial"/>
        </w:rPr>
        <w:t xml:space="preserve">, </w:t>
      </w:r>
      <w:r w:rsidR="004E1DB8" w:rsidRPr="00A25709">
        <w:rPr>
          <w:rFonts w:ascii="Arial" w:hAnsi="Arial" w:cs="Arial"/>
        </w:rPr>
        <w:t xml:space="preserve"> nous avons observé et analysé diverses pratiques d’e-gouvernance en Afrique et</w:t>
      </w:r>
      <w:r w:rsidR="00C76A0E" w:rsidRPr="00A25709">
        <w:rPr>
          <w:rFonts w:ascii="Arial" w:hAnsi="Arial" w:cs="Arial"/>
        </w:rPr>
        <w:t xml:space="preserve"> dans le monde. Aussi, nous</w:t>
      </w:r>
      <w:r w:rsidR="004E1DB8" w:rsidRPr="00A25709">
        <w:rPr>
          <w:rFonts w:ascii="Arial" w:hAnsi="Arial" w:cs="Arial"/>
        </w:rPr>
        <w:t xml:space="preserve"> avons constamment, depuis </w:t>
      </w:r>
      <w:r w:rsidR="00202293" w:rsidRPr="00A25709">
        <w:rPr>
          <w:rFonts w:ascii="Arial" w:hAnsi="Arial" w:cs="Arial"/>
        </w:rPr>
        <w:t>cinq années</w:t>
      </w:r>
      <w:r w:rsidR="00167F20" w:rsidRPr="00A25709">
        <w:rPr>
          <w:rFonts w:ascii="Arial" w:hAnsi="Arial" w:cs="Arial"/>
        </w:rPr>
        <w:t>,</w:t>
      </w:r>
      <w:r w:rsidR="004E1DB8" w:rsidRPr="00A25709">
        <w:rPr>
          <w:rFonts w:ascii="Arial" w:hAnsi="Arial" w:cs="Arial"/>
        </w:rPr>
        <w:t xml:space="preserve"> opéré une act</w:t>
      </w:r>
      <w:r w:rsidR="00EF7BC1" w:rsidRPr="00A25709">
        <w:rPr>
          <w:rFonts w:ascii="Arial" w:hAnsi="Arial" w:cs="Arial"/>
        </w:rPr>
        <w:t xml:space="preserve">ivité de veille sur </w:t>
      </w:r>
      <w:r w:rsidR="002B06A1" w:rsidRPr="00A25709">
        <w:rPr>
          <w:rFonts w:ascii="Arial" w:hAnsi="Arial" w:cs="Arial"/>
        </w:rPr>
        <w:t>les Technologies de l’I</w:t>
      </w:r>
      <w:r w:rsidR="00EF7BC1" w:rsidRPr="00A25709">
        <w:rPr>
          <w:rFonts w:ascii="Arial" w:hAnsi="Arial" w:cs="Arial"/>
        </w:rPr>
        <w:t xml:space="preserve">nformation et de la </w:t>
      </w:r>
      <w:r w:rsidR="004E1DB8" w:rsidRPr="00A25709">
        <w:rPr>
          <w:rFonts w:ascii="Arial" w:hAnsi="Arial" w:cs="Arial"/>
        </w:rPr>
        <w:t>C</w:t>
      </w:r>
      <w:r w:rsidR="00EF7BC1" w:rsidRPr="00A25709">
        <w:rPr>
          <w:rFonts w:ascii="Arial" w:hAnsi="Arial" w:cs="Arial"/>
        </w:rPr>
        <w:t>ommunication</w:t>
      </w:r>
      <w:r w:rsidR="004E1DB8" w:rsidRPr="00A25709">
        <w:rPr>
          <w:rFonts w:ascii="Arial" w:hAnsi="Arial" w:cs="Arial"/>
        </w:rPr>
        <w:t xml:space="preserve"> et la démocratie en Afrique.</w:t>
      </w:r>
      <w:r w:rsidR="0078187D" w:rsidRPr="00A25709">
        <w:rPr>
          <w:rFonts w:ascii="Arial" w:hAnsi="Arial" w:cs="Arial"/>
        </w:rPr>
        <w:t xml:space="preserve"> Nous nous somme </w:t>
      </w:r>
      <w:r w:rsidR="00C76A0E" w:rsidRPr="00A25709">
        <w:rPr>
          <w:rFonts w:ascii="Arial" w:hAnsi="Arial" w:cs="Arial"/>
        </w:rPr>
        <w:t xml:space="preserve">par ailleurs, </w:t>
      </w:r>
      <w:r w:rsidR="0078187D" w:rsidRPr="00A25709">
        <w:rPr>
          <w:rFonts w:ascii="Arial" w:hAnsi="Arial" w:cs="Arial"/>
        </w:rPr>
        <w:t>appuyé sur des correspondants locaux dans certains pays pour pouvoir apprécier les initiatives nationale</w:t>
      </w:r>
      <w:r w:rsidR="00EF7BC1" w:rsidRPr="00A25709">
        <w:rPr>
          <w:rFonts w:ascii="Arial" w:hAnsi="Arial" w:cs="Arial"/>
        </w:rPr>
        <w:t>s</w:t>
      </w:r>
      <w:r w:rsidR="0078187D" w:rsidRPr="00A25709">
        <w:rPr>
          <w:rFonts w:ascii="Arial" w:hAnsi="Arial" w:cs="Arial"/>
        </w:rPr>
        <w:t xml:space="preserve"> dans ce domaine. Enfin, les différ</w:t>
      </w:r>
      <w:r w:rsidR="002B06A1" w:rsidRPr="00A25709">
        <w:rPr>
          <w:rFonts w:ascii="Arial" w:hAnsi="Arial" w:cs="Arial"/>
        </w:rPr>
        <w:t>ent</w:t>
      </w:r>
      <w:r w:rsidR="0078187D" w:rsidRPr="00A25709">
        <w:rPr>
          <w:rFonts w:ascii="Arial" w:hAnsi="Arial" w:cs="Arial"/>
        </w:rPr>
        <w:t xml:space="preserve">s </w:t>
      </w:r>
      <w:r w:rsidR="002B06A1" w:rsidRPr="00A25709">
        <w:rPr>
          <w:rFonts w:ascii="Arial" w:hAnsi="Arial" w:cs="Arial"/>
        </w:rPr>
        <w:t xml:space="preserve">séminaires, </w:t>
      </w:r>
      <w:r w:rsidR="0078187D" w:rsidRPr="00A25709">
        <w:rPr>
          <w:rFonts w:ascii="Arial" w:hAnsi="Arial" w:cs="Arial"/>
        </w:rPr>
        <w:t>conférences</w:t>
      </w:r>
      <w:r w:rsidR="00EF7BC1" w:rsidRPr="00A25709">
        <w:rPr>
          <w:rFonts w:ascii="Arial" w:hAnsi="Arial" w:cs="Arial"/>
        </w:rPr>
        <w:t xml:space="preserve"> </w:t>
      </w:r>
      <w:r w:rsidR="0078187D" w:rsidRPr="00A25709">
        <w:rPr>
          <w:rFonts w:ascii="Arial" w:hAnsi="Arial" w:cs="Arial"/>
        </w:rPr>
        <w:t xml:space="preserve">et rencontres internationales sur la démocratie électronique </w:t>
      </w:r>
      <w:r w:rsidR="00A66E4B" w:rsidRPr="00A25709">
        <w:rPr>
          <w:rFonts w:ascii="Arial" w:hAnsi="Arial" w:cs="Arial"/>
        </w:rPr>
        <w:t xml:space="preserve">auxquels nous avons pris part </w:t>
      </w:r>
      <w:r w:rsidR="0078187D" w:rsidRPr="00A25709">
        <w:rPr>
          <w:rFonts w:ascii="Arial" w:hAnsi="Arial" w:cs="Arial"/>
        </w:rPr>
        <w:t xml:space="preserve">nous ont également permis </w:t>
      </w:r>
      <w:r w:rsidR="00EF7BC1" w:rsidRPr="00A25709">
        <w:rPr>
          <w:rFonts w:ascii="Arial" w:hAnsi="Arial" w:cs="Arial"/>
        </w:rPr>
        <w:t xml:space="preserve">de </w:t>
      </w:r>
      <w:r w:rsidR="0078187D" w:rsidRPr="00A25709">
        <w:rPr>
          <w:rFonts w:ascii="Arial" w:hAnsi="Arial" w:cs="Arial"/>
        </w:rPr>
        <w:t>mesurer l’état de l</w:t>
      </w:r>
      <w:r w:rsidR="00716993" w:rsidRPr="00A25709">
        <w:rPr>
          <w:rFonts w:ascii="Arial" w:hAnsi="Arial" w:cs="Arial"/>
        </w:rPr>
        <w:t>’e-gouvernance e</w:t>
      </w:r>
      <w:r w:rsidR="0078187D" w:rsidRPr="00A25709">
        <w:rPr>
          <w:rFonts w:ascii="Arial" w:hAnsi="Arial" w:cs="Arial"/>
        </w:rPr>
        <w:t xml:space="preserve">n Afrique, en comparaison avec ce qui se fait dans d’autres pays du monde. </w:t>
      </w:r>
    </w:p>
    <w:p w:rsidR="00046E3C" w:rsidRPr="00A25709" w:rsidRDefault="00046E3C" w:rsidP="00A7031C">
      <w:pPr>
        <w:rPr>
          <w:rFonts w:ascii="Arial" w:hAnsi="Arial" w:cs="Arial"/>
        </w:rPr>
      </w:pPr>
    </w:p>
    <w:p w:rsidR="00151332" w:rsidRPr="00A25709" w:rsidRDefault="009B2F26" w:rsidP="00A7031C">
      <w:pPr>
        <w:rPr>
          <w:rFonts w:ascii="Arial" w:hAnsi="Arial" w:cs="Arial"/>
          <w:b/>
          <w:bCs/>
          <w:i/>
          <w:iCs/>
        </w:rPr>
      </w:pPr>
      <w:r w:rsidRPr="00A25709">
        <w:rPr>
          <w:rFonts w:ascii="Arial" w:hAnsi="Arial" w:cs="Arial"/>
        </w:rPr>
        <w:t xml:space="preserve"> </w:t>
      </w:r>
      <w:bookmarkStart w:id="1" w:name="_Toc196068112"/>
      <w:bookmarkStart w:id="2" w:name="_Toc208139859"/>
      <w:bookmarkStart w:id="3" w:name="_Toc216003338"/>
      <w:bookmarkStart w:id="4" w:name="_Toc235593691"/>
      <w:bookmarkStart w:id="5" w:name="_Toc235594069"/>
      <w:r w:rsidR="00151332" w:rsidRPr="00A25709">
        <w:rPr>
          <w:rFonts w:ascii="Arial" w:hAnsi="Arial" w:cs="Arial"/>
          <w:b/>
          <w:bCs/>
          <w:i/>
          <w:iCs/>
        </w:rPr>
        <w:t xml:space="preserve">I </w:t>
      </w:r>
      <w:r w:rsidR="00CA2BF7" w:rsidRPr="00A25709">
        <w:rPr>
          <w:rFonts w:ascii="Arial" w:hAnsi="Arial" w:cs="Arial"/>
          <w:b/>
          <w:bCs/>
          <w:i/>
          <w:iCs/>
        </w:rPr>
        <w:t>–</w:t>
      </w:r>
      <w:r w:rsidR="00151332" w:rsidRPr="00A25709">
        <w:rPr>
          <w:rFonts w:ascii="Arial" w:hAnsi="Arial" w:cs="Arial"/>
          <w:b/>
          <w:bCs/>
          <w:i/>
          <w:iCs/>
        </w:rPr>
        <w:t xml:space="preserve"> </w:t>
      </w:r>
      <w:r w:rsidR="00167F20" w:rsidRPr="00A25709">
        <w:rPr>
          <w:rFonts w:ascii="Arial" w:hAnsi="Arial" w:cs="Arial"/>
          <w:b/>
          <w:bCs/>
          <w:i/>
          <w:iCs/>
        </w:rPr>
        <w:t>É</w:t>
      </w:r>
      <w:r w:rsidR="00CA2BF7" w:rsidRPr="00A25709">
        <w:rPr>
          <w:rFonts w:ascii="Arial" w:hAnsi="Arial" w:cs="Arial"/>
          <w:b/>
          <w:bCs/>
          <w:i/>
          <w:iCs/>
        </w:rPr>
        <w:t xml:space="preserve">TAT DES LIEUX DE </w:t>
      </w:r>
      <w:r w:rsidR="00151332" w:rsidRPr="00A25709">
        <w:rPr>
          <w:rFonts w:ascii="Arial" w:hAnsi="Arial" w:cs="Arial"/>
          <w:b/>
          <w:bCs/>
          <w:i/>
          <w:iCs/>
        </w:rPr>
        <w:t>L’INFRASTRUCTURE DES TÉLÉCOMMUNICATIONS EN AFRIQUE</w:t>
      </w:r>
      <w:bookmarkEnd w:id="1"/>
      <w:bookmarkEnd w:id="2"/>
      <w:bookmarkEnd w:id="3"/>
      <w:bookmarkEnd w:id="4"/>
      <w:bookmarkEnd w:id="5"/>
    </w:p>
    <w:p w:rsidR="00151332" w:rsidRPr="00A25709" w:rsidRDefault="00151332" w:rsidP="00A7031C">
      <w:pPr>
        <w:rPr>
          <w:rFonts w:ascii="Arial" w:hAnsi="Arial" w:cs="Arial"/>
        </w:rPr>
      </w:pPr>
    </w:p>
    <w:p w:rsidR="00721FA7" w:rsidRPr="00A25709" w:rsidRDefault="004F475C" w:rsidP="00016A57">
      <w:pPr>
        <w:pStyle w:val="BodyText"/>
        <w:tabs>
          <w:tab w:val="left" w:pos="720"/>
          <w:tab w:val="left" w:pos="1440"/>
          <w:tab w:val="left" w:pos="2160"/>
          <w:tab w:val="left" w:pos="2880"/>
          <w:tab w:val="left" w:pos="3600"/>
          <w:tab w:val="left" w:pos="4320"/>
          <w:tab w:val="left" w:pos="4800"/>
        </w:tabs>
        <w:ind w:right="34"/>
        <w:rPr>
          <w:rFonts w:ascii="Arial" w:hAnsi="Arial" w:cs="Arial"/>
        </w:rPr>
      </w:pPr>
      <w:r w:rsidRPr="00A25709">
        <w:rPr>
          <w:rFonts w:ascii="Arial" w:hAnsi="Arial" w:cs="Arial"/>
        </w:rPr>
        <w:t xml:space="preserve">Tous les </w:t>
      </w:r>
      <w:r w:rsidR="00151332" w:rsidRPr="00A25709">
        <w:rPr>
          <w:rFonts w:ascii="Arial" w:hAnsi="Arial" w:cs="Arial"/>
        </w:rPr>
        <w:t xml:space="preserve">indices de développement (PIB, IDH, </w:t>
      </w:r>
      <w:r w:rsidR="005B0A06" w:rsidRPr="00A25709">
        <w:rPr>
          <w:rFonts w:ascii="Arial" w:hAnsi="Arial" w:cs="Arial"/>
        </w:rPr>
        <w:t>taux d’</w:t>
      </w:r>
      <w:r w:rsidR="00151332" w:rsidRPr="00A25709">
        <w:rPr>
          <w:rFonts w:ascii="Arial" w:hAnsi="Arial" w:cs="Arial"/>
        </w:rPr>
        <w:t>alphabétisation</w:t>
      </w:r>
      <w:r w:rsidR="002B06A1" w:rsidRPr="00A25709">
        <w:rPr>
          <w:rFonts w:ascii="Arial" w:hAnsi="Arial" w:cs="Arial"/>
        </w:rPr>
        <w:t>,</w:t>
      </w:r>
      <w:r w:rsidR="00151332" w:rsidRPr="00A25709">
        <w:rPr>
          <w:rFonts w:ascii="Arial" w:hAnsi="Arial" w:cs="Arial"/>
        </w:rPr>
        <w:t xml:space="preserve"> etc.) désignent l’Afrique comme étant la région du monde la moins avancée</w:t>
      </w:r>
      <w:r w:rsidR="006359F8" w:rsidRPr="00A25709">
        <w:rPr>
          <w:rFonts w:ascii="Arial" w:hAnsi="Arial" w:cs="Arial"/>
        </w:rPr>
        <w:t>, économiquement parlant. L’essentiel des pays africains sont désigné</w:t>
      </w:r>
      <w:r w:rsidR="00716993" w:rsidRPr="00A25709">
        <w:rPr>
          <w:rFonts w:ascii="Arial" w:hAnsi="Arial" w:cs="Arial"/>
        </w:rPr>
        <w:t>s</w:t>
      </w:r>
      <w:r w:rsidR="006359F8" w:rsidRPr="00A25709">
        <w:rPr>
          <w:rFonts w:ascii="Arial" w:hAnsi="Arial" w:cs="Arial"/>
        </w:rPr>
        <w:t xml:space="preserve"> comme étant des pays pauvres très endettés (PPTE). </w:t>
      </w:r>
      <w:r w:rsidR="00151332" w:rsidRPr="00A25709">
        <w:rPr>
          <w:rFonts w:ascii="Arial" w:hAnsi="Arial" w:cs="Arial"/>
        </w:rPr>
        <w:t xml:space="preserve">Ce retard </w:t>
      </w:r>
      <w:r w:rsidR="001C0071" w:rsidRPr="00A25709">
        <w:rPr>
          <w:rFonts w:ascii="Arial" w:hAnsi="Arial" w:cs="Arial"/>
        </w:rPr>
        <w:t xml:space="preserve">économique </w:t>
      </w:r>
      <w:r w:rsidR="00151332" w:rsidRPr="00A25709">
        <w:rPr>
          <w:rFonts w:ascii="Arial" w:hAnsi="Arial" w:cs="Arial"/>
        </w:rPr>
        <w:t>de l’Afrique transparaît dans son infrastructure d’accès aux T</w:t>
      </w:r>
      <w:r w:rsidR="00016A57" w:rsidRPr="00A25709">
        <w:rPr>
          <w:rFonts w:ascii="Arial" w:hAnsi="Arial" w:cs="Arial"/>
        </w:rPr>
        <w:t>echnologies de l’information et de la Communication</w:t>
      </w:r>
      <w:r w:rsidR="00151332" w:rsidRPr="00A25709">
        <w:rPr>
          <w:rFonts w:ascii="Arial" w:hAnsi="Arial" w:cs="Arial"/>
        </w:rPr>
        <w:t xml:space="preserve">. </w:t>
      </w:r>
      <w:r w:rsidRPr="00A25709">
        <w:rPr>
          <w:rFonts w:ascii="Arial" w:hAnsi="Arial" w:cs="Arial"/>
        </w:rPr>
        <w:t>En effet, l</w:t>
      </w:r>
      <w:r w:rsidR="00151332" w:rsidRPr="00A25709">
        <w:rPr>
          <w:rFonts w:ascii="Arial" w:hAnsi="Arial" w:cs="Arial"/>
        </w:rPr>
        <w:t xml:space="preserve">a population africaine  représente </w:t>
      </w:r>
      <w:r w:rsidR="00721FA7" w:rsidRPr="00A25709">
        <w:rPr>
          <w:rFonts w:ascii="Arial" w:hAnsi="Arial" w:cs="Arial"/>
        </w:rPr>
        <w:t>quinze (</w:t>
      </w:r>
      <w:r w:rsidR="00151332" w:rsidRPr="00A25709">
        <w:rPr>
          <w:rFonts w:ascii="Arial" w:hAnsi="Arial" w:cs="Arial"/>
        </w:rPr>
        <w:t>15%</w:t>
      </w:r>
      <w:r w:rsidR="00721FA7" w:rsidRPr="00A25709">
        <w:rPr>
          <w:rFonts w:ascii="Arial" w:hAnsi="Arial" w:cs="Arial"/>
        </w:rPr>
        <w:t>)</w:t>
      </w:r>
      <w:r w:rsidR="00151332" w:rsidRPr="00A25709">
        <w:rPr>
          <w:rFonts w:ascii="Arial" w:hAnsi="Arial" w:cs="Arial"/>
        </w:rPr>
        <w:t xml:space="preserve"> de la population mondiale al</w:t>
      </w:r>
      <w:r w:rsidR="00FE15AB" w:rsidRPr="00A25709">
        <w:rPr>
          <w:rFonts w:ascii="Arial" w:hAnsi="Arial" w:cs="Arial"/>
        </w:rPr>
        <w:t>ors que l’Afrique ne produit qu</w:t>
      </w:r>
      <w:r w:rsidR="00151332" w:rsidRPr="00A25709">
        <w:rPr>
          <w:rFonts w:ascii="Arial" w:hAnsi="Arial" w:cs="Arial"/>
        </w:rPr>
        <w:t>’</w:t>
      </w:r>
      <w:r w:rsidR="00721FA7" w:rsidRPr="00A25709">
        <w:rPr>
          <w:rFonts w:ascii="Arial" w:hAnsi="Arial" w:cs="Arial"/>
        </w:rPr>
        <w:t>un (</w:t>
      </w:r>
      <w:r w:rsidR="00151332" w:rsidRPr="00A25709">
        <w:rPr>
          <w:rFonts w:ascii="Arial" w:hAnsi="Arial" w:cs="Arial"/>
        </w:rPr>
        <w:t>1%</w:t>
      </w:r>
      <w:r w:rsidR="00721FA7" w:rsidRPr="00A25709">
        <w:rPr>
          <w:rFonts w:ascii="Arial" w:hAnsi="Arial" w:cs="Arial"/>
        </w:rPr>
        <w:t>)</w:t>
      </w:r>
      <w:r w:rsidR="00151332" w:rsidRPr="00A25709">
        <w:rPr>
          <w:rFonts w:ascii="Arial" w:hAnsi="Arial" w:cs="Arial"/>
        </w:rPr>
        <w:t xml:space="preserve"> du PIB</w:t>
      </w:r>
      <w:r w:rsidR="006359F8" w:rsidRPr="00A25709">
        <w:rPr>
          <w:rFonts w:ascii="Arial" w:hAnsi="Arial" w:cs="Arial"/>
        </w:rPr>
        <w:t xml:space="preserve"> du monde</w:t>
      </w:r>
      <w:r w:rsidR="00151332" w:rsidRPr="00A25709">
        <w:rPr>
          <w:rFonts w:ascii="Arial" w:hAnsi="Arial" w:cs="Arial"/>
        </w:rPr>
        <w:t xml:space="preserve">. Aussi, avec </w:t>
      </w:r>
      <w:r w:rsidR="002B06A1" w:rsidRPr="00A25709">
        <w:rPr>
          <w:rFonts w:ascii="Arial" w:hAnsi="Arial" w:cs="Arial"/>
        </w:rPr>
        <w:t>dix-</w:t>
      </w:r>
      <w:r w:rsidR="00721FA7" w:rsidRPr="00A25709">
        <w:rPr>
          <w:rFonts w:ascii="Arial" w:hAnsi="Arial" w:cs="Arial"/>
        </w:rPr>
        <w:t>sept (</w:t>
      </w:r>
      <w:r w:rsidR="00151332" w:rsidRPr="00A25709">
        <w:rPr>
          <w:rFonts w:ascii="Arial" w:hAnsi="Arial" w:cs="Arial"/>
        </w:rPr>
        <w:t>17%</w:t>
      </w:r>
      <w:r w:rsidR="00721FA7" w:rsidRPr="00A25709">
        <w:rPr>
          <w:rFonts w:ascii="Arial" w:hAnsi="Arial" w:cs="Arial"/>
        </w:rPr>
        <w:t>)</w:t>
      </w:r>
      <w:r w:rsidR="00151332" w:rsidRPr="00A25709">
        <w:rPr>
          <w:rFonts w:ascii="Arial" w:hAnsi="Arial" w:cs="Arial"/>
        </w:rPr>
        <w:t xml:space="preserve"> des téléphones utilisés dans le monde, l’Afrique ne compte</w:t>
      </w:r>
      <w:r w:rsidR="002B06A1" w:rsidRPr="00A25709">
        <w:rPr>
          <w:rFonts w:ascii="Arial" w:hAnsi="Arial" w:cs="Arial"/>
        </w:rPr>
        <w:t>,</w:t>
      </w:r>
      <w:r w:rsidR="00151332" w:rsidRPr="00A25709">
        <w:rPr>
          <w:rFonts w:ascii="Arial" w:hAnsi="Arial" w:cs="Arial"/>
        </w:rPr>
        <w:t xml:space="preserve"> selon l’</w:t>
      </w:r>
      <w:r w:rsidR="00167F20" w:rsidRPr="00A25709">
        <w:rPr>
          <w:rFonts w:ascii="Arial" w:hAnsi="Arial" w:cs="Arial"/>
        </w:rPr>
        <w:t xml:space="preserve">Union </w:t>
      </w:r>
      <w:r w:rsidR="00167F20" w:rsidRPr="00A25709">
        <w:rPr>
          <w:rFonts w:ascii="Arial" w:hAnsi="Arial" w:cs="Arial"/>
        </w:rPr>
        <w:lastRenderedPageBreak/>
        <w:t>internationale des Télécommunications (</w:t>
      </w:r>
      <w:r w:rsidR="00151332" w:rsidRPr="00A25709">
        <w:rPr>
          <w:rFonts w:ascii="Arial" w:hAnsi="Arial" w:cs="Arial"/>
        </w:rPr>
        <w:t>IUT</w:t>
      </w:r>
      <w:r w:rsidR="00167F20" w:rsidRPr="00A25709">
        <w:rPr>
          <w:rFonts w:ascii="Arial" w:hAnsi="Arial" w:cs="Arial"/>
        </w:rPr>
        <w:t>),</w:t>
      </w:r>
      <w:r w:rsidR="00151332" w:rsidRPr="00A25709">
        <w:rPr>
          <w:rFonts w:ascii="Arial" w:hAnsi="Arial" w:cs="Arial"/>
        </w:rPr>
        <w:t xml:space="preserve"> que 1,5 % des internautes. </w:t>
      </w:r>
      <w:r w:rsidR="00E5335D" w:rsidRPr="00A25709">
        <w:rPr>
          <w:rFonts w:ascii="Arial" w:hAnsi="Arial" w:cs="Arial"/>
        </w:rPr>
        <w:t>Ce fait est illustré à travers d</w:t>
      </w:r>
      <w:r w:rsidR="00151332" w:rsidRPr="00A25709">
        <w:rPr>
          <w:rFonts w:ascii="Arial" w:hAnsi="Arial" w:cs="Arial"/>
        </w:rPr>
        <w:t>es statistiques qui montrent qu’à l’an 2002, il y’avait plus d’internaute</w:t>
      </w:r>
      <w:r w:rsidRPr="00A25709">
        <w:rPr>
          <w:rFonts w:ascii="Arial" w:hAnsi="Arial" w:cs="Arial"/>
        </w:rPr>
        <w:t>s</w:t>
      </w:r>
      <w:r w:rsidR="00151332" w:rsidRPr="00A25709">
        <w:rPr>
          <w:rFonts w:ascii="Arial" w:hAnsi="Arial" w:cs="Arial"/>
        </w:rPr>
        <w:t xml:space="preserve"> à Londres que dans toute l’Afrique réunie.</w:t>
      </w:r>
      <w:r w:rsidR="00193F13" w:rsidRPr="00A25709">
        <w:rPr>
          <w:rFonts w:ascii="Arial" w:hAnsi="Arial" w:cs="Arial"/>
        </w:rPr>
        <w:t xml:space="preserve"> La connectivité africaine à l’I</w:t>
      </w:r>
      <w:r w:rsidR="00151332" w:rsidRPr="00A25709">
        <w:rPr>
          <w:rFonts w:ascii="Arial" w:hAnsi="Arial" w:cs="Arial"/>
        </w:rPr>
        <w:t>ntern</w:t>
      </w:r>
      <w:r w:rsidR="00D21A71" w:rsidRPr="00A25709">
        <w:rPr>
          <w:rFonts w:ascii="Arial" w:hAnsi="Arial" w:cs="Arial"/>
        </w:rPr>
        <w:t>et a</w:t>
      </w:r>
      <w:r w:rsidR="002B06A1" w:rsidRPr="00A25709">
        <w:rPr>
          <w:rFonts w:ascii="Arial" w:hAnsi="Arial" w:cs="Arial"/>
        </w:rPr>
        <w:t>,</w:t>
      </w:r>
      <w:r w:rsidR="00D21A71" w:rsidRPr="00A25709">
        <w:rPr>
          <w:rFonts w:ascii="Arial" w:hAnsi="Arial" w:cs="Arial"/>
        </w:rPr>
        <w:t xml:space="preserve"> cependant</w:t>
      </w:r>
      <w:r w:rsidR="007064D3" w:rsidRPr="00A25709">
        <w:rPr>
          <w:rFonts w:ascii="Arial" w:hAnsi="Arial" w:cs="Arial"/>
        </w:rPr>
        <w:t>,</w:t>
      </w:r>
      <w:r w:rsidR="00D21A71" w:rsidRPr="00A25709">
        <w:rPr>
          <w:rFonts w:ascii="Arial" w:hAnsi="Arial" w:cs="Arial"/>
        </w:rPr>
        <w:t xml:space="preserve"> beaucoup évolué comme le montre le tableau suivant :</w:t>
      </w:r>
    </w:p>
    <w:p w:rsidR="00193F13" w:rsidRPr="00A25709" w:rsidRDefault="00193F13" w:rsidP="00016A57">
      <w:pPr>
        <w:pStyle w:val="BodyText"/>
        <w:tabs>
          <w:tab w:val="left" w:pos="720"/>
          <w:tab w:val="left" w:pos="1440"/>
          <w:tab w:val="left" w:pos="2160"/>
          <w:tab w:val="left" w:pos="2880"/>
          <w:tab w:val="left" w:pos="3600"/>
          <w:tab w:val="left" w:pos="4320"/>
          <w:tab w:val="left" w:pos="4800"/>
        </w:tabs>
        <w:ind w:right="34"/>
        <w:rPr>
          <w:rFonts w:ascii="Arial" w:hAnsi="Arial" w:cs="Arial"/>
        </w:rPr>
      </w:pPr>
    </w:p>
    <w:p w:rsidR="00193F13" w:rsidRPr="00A25709" w:rsidRDefault="00193F13" w:rsidP="00016A57">
      <w:pPr>
        <w:pStyle w:val="BodyText"/>
        <w:tabs>
          <w:tab w:val="left" w:pos="720"/>
          <w:tab w:val="left" w:pos="1440"/>
          <w:tab w:val="left" w:pos="2160"/>
          <w:tab w:val="left" w:pos="2880"/>
          <w:tab w:val="left" w:pos="3600"/>
          <w:tab w:val="left" w:pos="4320"/>
          <w:tab w:val="left" w:pos="4800"/>
        </w:tabs>
        <w:ind w:right="34"/>
        <w:rPr>
          <w:rFonts w:ascii="Arial" w:hAnsi="Arial" w:cs="Arial"/>
        </w:rPr>
      </w:pPr>
    </w:p>
    <w:tbl>
      <w:tblPr>
        <w:tblW w:w="9175" w:type="dxa"/>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816"/>
        <w:gridCol w:w="1363"/>
        <w:gridCol w:w="1305"/>
        <w:gridCol w:w="1396"/>
        <w:gridCol w:w="1149"/>
        <w:gridCol w:w="1015"/>
        <w:gridCol w:w="1131"/>
      </w:tblGrid>
      <w:tr w:rsidR="00151332" w:rsidRPr="00A25709">
        <w:trPr>
          <w:tblCellSpacing w:w="15" w:type="dxa"/>
          <w:jc w:val="center"/>
        </w:trPr>
        <w:tc>
          <w:tcPr>
            <w:tcW w:w="1771" w:type="dxa"/>
            <w:shd w:val="clear" w:color="auto" w:fill="CCCC99"/>
            <w:vAlign w:val="center"/>
          </w:tcPr>
          <w:p w:rsidR="00151332" w:rsidRPr="00A25709" w:rsidRDefault="00151332" w:rsidP="00A7031C">
            <w:pPr>
              <w:pStyle w:val="NormalWeb"/>
              <w:jc w:val="center"/>
              <w:rPr>
                <w:rFonts w:ascii="Arial" w:hAnsi="Arial" w:cs="Arial"/>
                <w:b/>
                <w:bCs/>
                <w:sz w:val="20"/>
                <w:szCs w:val="20"/>
              </w:rPr>
            </w:pPr>
            <w:r w:rsidRPr="00A25709">
              <w:rPr>
                <w:rFonts w:ascii="Arial" w:hAnsi="Arial" w:cs="Arial"/>
                <w:b/>
                <w:bCs/>
                <w:sz w:val="20"/>
                <w:szCs w:val="20"/>
              </w:rPr>
              <w:t>Régions</w:t>
            </w:r>
          </w:p>
        </w:tc>
        <w:tc>
          <w:tcPr>
            <w:tcW w:w="1333" w:type="dxa"/>
            <w:shd w:val="clear" w:color="auto" w:fill="CCCC99"/>
            <w:vAlign w:val="center"/>
          </w:tcPr>
          <w:p w:rsidR="00151332" w:rsidRPr="00A25709" w:rsidRDefault="00151332" w:rsidP="00A7031C">
            <w:pPr>
              <w:pStyle w:val="NormalWeb"/>
              <w:jc w:val="center"/>
              <w:rPr>
                <w:rFonts w:ascii="Arial" w:hAnsi="Arial" w:cs="Arial"/>
                <w:sz w:val="20"/>
                <w:szCs w:val="20"/>
              </w:rPr>
            </w:pPr>
            <w:r w:rsidRPr="00A25709">
              <w:rPr>
                <w:rFonts w:ascii="Arial" w:hAnsi="Arial" w:cs="Arial"/>
                <w:b/>
                <w:bCs/>
                <w:sz w:val="20"/>
                <w:szCs w:val="20"/>
              </w:rPr>
              <w:t>Population</w:t>
            </w:r>
            <w:r w:rsidRPr="00A25709">
              <w:rPr>
                <w:rFonts w:ascii="Arial" w:hAnsi="Arial" w:cs="Arial"/>
                <w:b/>
                <w:bCs/>
                <w:sz w:val="20"/>
                <w:szCs w:val="20"/>
              </w:rPr>
              <w:br/>
              <w:t>(200</w:t>
            </w:r>
            <w:r w:rsidR="00DC756A" w:rsidRPr="00A25709">
              <w:rPr>
                <w:rFonts w:ascii="Arial" w:hAnsi="Arial" w:cs="Arial"/>
                <w:b/>
                <w:bCs/>
                <w:sz w:val="20"/>
                <w:szCs w:val="20"/>
              </w:rPr>
              <w:t>9</w:t>
            </w:r>
            <w:r w:rsidRPr="00A25709">
              <w:rPr>
                <w:rFonts w:ascii="Arial" w:hAnsi="Arial" w:cs="Arial"/>
                <w:b/>
                <w:bCs/>
                <w:sz w:val="20"/>
                <w:szCs w:val="20"/>
              </w:rPr>
              <w:t>)</w:t>
            </w:r>
          </w:p>
        </w:tc>
        <w:tc>
          <w:tcPr>
            <w:tcW w:w="1275" w:type="dxa"/>
            <w:shd w:val="clear" w:color="auto" w:fill="CCCC99"/>
            <w:vAlign w:val="center"/>
          </w:tcPr>
          <w:p w:rsidR="00151332" w:rsidRPr="00A25709" w:rsidRDefault="0069264F" w:rsidP="00A7031C">
            <w:pPr>
              <w:pStyle w:val="NormalWeb"/>
              <w:jc w:val="center"/>
              <w:rPr>
                <w:rFonts w:ascii="Arial" w:hAnsi="Arial" w:cs="Arial"/>
                <w:sz w:val="20"/>
                <w:szCs w:val="20"/>
              </w:rPr>
            </w:pPr>
            <w:r w:rsidRPr="00A25709">
              <w:rPr>
                <w:rFonts w:ascii="Arial" w:hAnsi="Arial" w:cs="Arial"/>
                <w:b/>
                <w:bCs/>
                <w:sz w:val="20"/>
                <w:szCs w:val="20"/>
              </w:rPr>
              <w:t>Nombre d’utilisateurs</w:t>
            </w:r>
            <w:r w:rsidRPr="00A25709">
              <w:rPr>
                <w:rFonts w:ascii="Arial" w:hAnsi="Arial" w:cs="Arial"/>
                <w:b/>
                <w:bCs/>
                <w:sz w:val="20"/>
                <w:szCs w:val="20"/>
              </w:rPr>
              <w:br/>
              <w:t>Déc.</w:t>
            </w:r>
            <w:r w:rsidR="00151332" w:rsidRPr="00A25709">
              <w:rPr>
                <w:rFonts w:ascii="Arial" w:hAnsi="Arial" w:cs="Arial"/>
                <w:b/>
                <w:bCs/>
                <w:sz w:val="20"/>
                <w:szCs w:val="20"/>
              </w:rPr>
              <w:t xml:space="preserve"> 2000</w:t>
            </w:r>
          </w:p>
        </w:tc>
        <w:tc>
          <w:tcPr>
            <w:tcW w:w="1366" w:type="dxa"/>
            <w:shd w:val="clear" w:color="auto" w:fill="CCCC99"/>
            <w:vAlign w:val="center"/>
          </w:tcPr>
          <w:p w:rsidR="00151332" w:rsidRPr="00A25709" w:rsidRDefault="0069264F" w:rsidP="00A7031C">
            <w:pPr>
              <w:pStyle w:val="NormalWeb"/>
              <w:jc w:val="center"/>
              <w:rPr>
                <w:rFonts w:ascii="Arial" w:hAnsi="Arial" w:cs="Arial"/>
                <w:sz w:val="20"/>
                <w:szCs w:val="20"/>
              </w:rPr>
            </w:pPr>
            <w:r w:rsidRPr="00A25709">
              <w:rPr>
                <w:rFonts w:ascii="Arial" w:hAnsi="Arial" w:cs="Arial"/>
                <w:b/>
                <w:bCs/>
                <w:sz w:val="20"/>
                <w:szCs w:val="20"/>
              </w:rPr>
              <w:t>Nombre d’utilisateurs</w:t>
            </w:r>
            <w:r w:rsidRPr="00A25709">
              <w:rPr>
                <w:rFonts w:ascii="Arial" w:hAnsi="Arial" w:cs="Arial"/>
                <w:b/>
                <w:bCs/>
                <w:sz w:val="20"/>
                <w:szCs w:val="20"/>
              </w:rPr>
              <w:br/>
              <w:t>Déc.</w:t>
            </w:r>
            <w:r w:rsidR="00151332" w:rsidRPr="00A25709">
              <w:rPr>
                <w:rFonts w:ascii="Arial" w:hAnsi="Arial" w:cs="Arial"/>
                <w:b/>
                <w:bCs/>
                <w:sz w:val="20"/>
                <w:szCs w:val="20"/>
              </w:rPr>
              <w:t xml:space="preserve"> 200</w:t>
            </w:r>
            <w:r w:rsidR="00DC756A" w:rsidRPr="00A25709">
              <w:rPr>
                <w:rFonts w:ascii="Arial" w:hAnsi="Arial" w:cs="Arial"/>
                <w:b/>
                <w:bCs/>
                <w:sz w:val="20"/>
                <w:szCs w:val="20"/>
              </w:rPr>
              <w:t>9</w:t>
            </w:r>
          </w:p>
        </w:tc>
        <w:tc>
          <w:tcPr>
            <w:tcW w:w="1119" w:type="dxa"/>
            <w:shd w:val="clear" w:color="auto" w:fill="CCCC99"/>
            <w:vAlign w:val="center"/>
          </w:tcPr>
          <w:p w:rsidR="00151332" w:rsidRPr="00A25709" w:rsidRDefault="00151332" w:rsidP="00A7031C">
            <w:pPr>
              <w:pStyle w:val="NormalWeb"/>
              <w:jc w:val="center"/>
              <w:rPr>
                <w:rFonts w:ascii="Arial" w:hAnsi="Arial" w:cs="Arial"/>
                <w:sz w:val="20"/>
                <w:szCs w:val="20"/>
              </w:rPr>
            </w:pPr>
            <w:r w:rsidRPr="00A25709">
              <w:rPr>
                <w:rFonts w:ascii="Arial" w:hAnsi="Arial" w:cs="Arial"/>
                <w:b/>
                <w:bCs/>
                <w:sz w:val="20"/>
                <w:szCs w:val="20"/>
              </w:rPr>
              <w:t>Taux de pénétration</w:t>
            </w:r>
          </w:p>
        </w:tc>
        <w:tc>
          <w:tcPr>
            <w:tcW w:w="985" w:type="dxa"/>
            <w:shd w:val="clear" w:color="auto" w:fill="CCCC99"/>
            <w:vAlign w:val="center"/>
          </w:tcPr>
          <w:p w:rsidR="00151332" w:rsidRPr="00A25709" w:rsidRDefault="00151332" w:rsidP="00A7031C">
            <w:pPr>
              <w:pStyle w:val="NormalWeb"/>
              <w:jc w:val="center"/>
              <w:rPr>
                <w:rFonts w:ascii="Arial" w:hAnsi="Arial" w:cs="Arial"/>
                <w:sz w:val="20"/>
                <w:szCs w:val="20"/>
              </w:rPr>
            </w:pPr>
            <w:r w:rsidRPr="00A25709">
              <w:rPr>
                <w:rFonts w:ascii="Arial" w:hAnsi="Arial" w:cs="Arial"/>
                <w:b/>
                <w:bCs/>
                <w:sz w:val="20"/>
                <w:szCs w:val="20"/>
              </w:rPr>
              <w:t>% mondial</w:t>
            </w:r>
          </w:p>
        </w:tc>
        <w:tc>
          <w:tcPr>
            <w:tcW w:w="1086" w:type="dxa"/>
            <w:shd w:val="clear" w:color="auto" w:fill="CCCC99"/>
            <w:vAlign w:val="center"/>
          </w:tcPr>
          <w:p w:rsidR="00151332" w:rsidRPr="00A25709" w:rsidRDefault="00151332" w:rsidP="00A7031C">
            <w:pPr>
              <w:pStyle w:val="NormalWeb"/>
              <w:jc w:val="center"/>
              <w:rPr>
                <w:rFonts w:ascii="Arial" w:hAnsi="Arial" w:cs="Arial"/>
                <w:sz w:val="20"/>
                <w:szCs w:val="20"/>
              </w:rPr>
            </w:pPr>
            <w:r w:rsidRPr="00A25709">
              <w:rPr>
                <w:rFonts w:ascii="Arial" w:hAnsi="Arial" w:cs="Arial"/>
                <w:b/>
                <w:bCs/>
                <w:sz w:val="20"/>
                <w:szCs w:val="20"/>
              </w:rPr>
              <w:t>croissance</w:t>
            </w:r>
            <w:r w:rsidRPr="00A25709">
              <w:rPr>
                <w:rFonts w:ascii="Arial" w:hAnsi="Arial" w:cs="Arial"/>
                <w:b/>
                <w:bCs/>
                <w:sz w:val="20"/>
                <w:szCs w:val="20"/>
              </w:rPr>
              <w:br/>
              <w:t>2000-200</w:t>
            </w:r>
            <w:r w:rsidR="00DC756A" w:rsidRPr="00A25709">
              <w:rPr>
                <w:rFonts w:ascii="Arial" w:hAnsi="Arial" w:cs="Arial"/>
                <w:b/>
                <w:bCs/>
                <w:sz w:val="20"/>
                <w:szCs w:val="20"/>
              </w:rPr>
              <w:t>9</w:t>
            </w:r>
          </w:p>
        </w:tc>
      </w:tr>
      <w:tr w:rsidR="00DC756A" w:rsidRPr="00A25709">
        <w:trPr>
          <w:trHeight w:val="150"/>
          <w:tblCellSpacing w:w="15" w:type="dxa"/>
          <w:jc w:val="center"/>
        </w:trPr>
        <w:tc>
          <w:tcPr>
            <w:tcW w:w="1771" w:type="dxa"/>
            <w:shd w:val="clear" w:color="auto" w:fill="FFFFFF"/>
            <w:vAlign w:val="center"/>
          </w:tcPr>
          <w:p w:rsidR="00DC756A" w:rsidRPr="00A25709" w:rsidRDefault="00DC756A" w:rsidP="00A7031C">
            <w:pPr>
              <w:pStyle w:val="NormalWeb"/>
              <w:rPr>
                <w:rFonts w:ascii="Arial" w:hAnsi="Arial" w:cs="Arial"/>
                <w:sz w:val="20"/>
                <w:szCs w:val="20"/>
              </w:rPr>
            </w:pPr>
            <w:r w:rsidRPr="00A25709">
              <w:rPr>
                <w:rFonts w:ascii="Arial" w:hAnsi="Arial" w:cs="Arial"/>
                <w:b/>
                <w:bCs/>
                <w:sz w:val="20"/>
                <w:szCs w:val="20"/>
              </w:rPr>
              <w:t>Afrique</w:t>
            </w:r>
          </w:p>
        </w:tc>
        <w:tc>
          <w:tcPr>
            <w:tcW w:w="1333"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991,002,342</w:t>
            </w:r>
          </w:p>
        </w:tc>
        <w:tc>
          <w:tcPr>
            <w:tcW w:w="1275"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4,514</w:t>
            </w:r>
          </w:p>
        </w:tc>
        <w:tc>
          <w:tcPr>
            <w:tcW w:w="1366"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b/>
                <w:bCs/>
                <w:sz w:val="20"/>
                <w:szCs w:val="20"/>
              </w:rPr>
              <w:t>65,903</w:t>
            </w:r>
          </w:p>
        </w:tc>
        <w:tc>
          <w:tcPr>
            <w:tcW w:w="1119" w:type="dxa"/>
            <w:shd w:val="clear" w:color="auto" w:fill="FFFFFF"/>
            <w:vAlign w:val="center"/>
          </w:tcPr>
          <w:p w:rsidR="00DC756A" w:rsidRPr="00A25709" w:rsidRDefault="0069264F" w:rsidP="002C36B2">
            <w:pPr>
              <w:pStyle w:val="NormalWeb"/>
              <w:spacing w:line="150" w:lineRule="atLeast"/>
              <w:jc w:val="right"/>
              <w:rPr>
                <w:rFonts w:ascii="Arial" w:hAnsi="Arial" w:cs="Arial"/>
                <w:sz w:val="20"/>
                <w:szCs w:val="20"/>
              </w:rPr>
            </w:pPr>
            <w:r w:rsidRPr="00A25709">
              <w:rPr>
                <w:rFonts w:ascii="Arial" w:hAnsi="Arial" w:cs="Arial"/>
                <w:sz w:val="20"/>
                <w:szCs w:val="20"/>
              </w:rPr>
              <w:t>6,</w:t>
            </w:r>
            <w:r w:rsidR="00DC756A" w:rsidRPr="00A25709">
              <w:rPr>
                <w:rFonts w:ascii="Arial" w:hAnsi="Arial" w:cs="Arial"/>
                <w:sz w:val="20"/>
                <w:szCs w:val="20"/>
              </w:rPr>
              <w:t>7 %</w:t>
            </w:r>
          </w:p>
        </w:tc>
        <w:tc>
          <w:tcPr>
            <w:tcW w:w="985"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1,359.9 %</w:t>
            </w:r>
          </w:p>
        </w:tc>
        <w:tc>
          <w:tcPr>
            <w:tcW w:w="1086"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3.9 %</w:t>
            </w:r>
          </w:p>
        </w:tc>
      </w:tr>
      <w:tr w:rsidR="00DC756A" w:rsidRPr="00A25709">
        <w:trPr>
          <w:trHeight w:val="150"/>
          <w:tblCellSpacing w:w="15" w:type="dxa"/>
          <w:jc w:val="center"/>
        </w:trPr>
        <w:tc>
          <w:tcPr>
            <w:tcW w:w="1771" w:type="dxa"/>
            <w:shd w:val="clear" w:color="auto" w:fill="FFFFFF"/>
            <w:vAlign w:val="center"/>
          </w:tcPr>
          <w:p w:rsidR="00DC756A" w:rsidRPr="00A25709" w:rsidRDefault="00DC756A" w:rsidP="00A7031C">
            <w:pPr>
              <w:pStyle w:val="NormalWeb"/>
              <w:rPr>
                <w:rFonts w:ascii="Arial" w:hAnsi="Arial" w:cs="Arial"/>
                <w:sz w:val="20"/>
                <w:szCs w:val="20"/>
              </w:rPr>
            </w:pPr>
            <w:r w:rsidRPr="00A25709">
              <w:rPr>
                <w:rFonts w:ascii="Arial" w:hAnsi="Arial" w:cs="Arial"/>
                <w:b/>
                <w:bCs/>
                <w:sz w:val="20"/>
                <w:szCs w:val="20"/>
              </w:rPr>
              <w:t>Asie</w:t>
            </w:r>
          </w:p>
        </w:tc>
        <w:tc>
          <w:tcPr>
            <w:tcW w:w="1333"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3,808,070,503</w:t>
            </w:r>
          </w:p>
        </w:tc>
        <w:tc>
          <w:tcPr>
            <w:tcW w:w="1275"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114,304</w:t>
            </w:r>
          </w:p>
        </w:tc>
        <w:tc>
          <w:tcPr>
            <w:tcW w:w="1366"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b/>
                <w:bCs/>
                <w:sz w:val="20"/>
                <w:szCs w:val="20"/>
              </w:rPr>
              <w:t>704,213</w:t>
            </w:r>
          </w:p>
        </w:tc>
        <w:tc>
          <w:tcPr>
            <w:tcW w:w="1119" w:type="dxa"/>
            <w:shd w:val="clear" w:color="auto" w:fill="FFFFFF"/>
            <w:vAlign w:val="center"/>
          </w:tcPr>
          <w:p w:rsidR="00DC756A" w:rsidRPr="00A25709" w:rsidRDefault="0069264F" w:rsidP="002C36B2">
            <w:pPr>
              <w:pStyle w:val="NormalWeb"/>
              <w:spacing w:line="150" w:lineRule="atLeast"/>
              <w:jc w:val="right"/>
              <w:rPr>
                <w:rFonts w:ascii="Arial" w:hAnsi="Arial" w:cs="Arial"/>
                <w:sz w:val="20"/>
                <w:szCs w:val="20"/>
              </w:rPr>
            </w:pPr>
            <w:r w:rsidRPr="00A25709">
              <w:rPr>
                <w:rFonts w:ascii="Arial" w:hAnsi="Arial" w:cs="Arial"/>
                <w:sz w:val="20"/>
                <w:szCs w:val="20"/>
              </w:rPr>
              <w:t>18,</w:t>
            </w:r>
            <w:r w:rsidR="00DC756A" w:rsidRPr="00A25709">
              <w:rPr>
                <w:rFonts w:ascii="Arial" w:hAnsi="Arial" w:cs="Arial"/>
                <w:sz w:val="20"/>
                <w:szCs w:val="20"/>
              </w:rPr>
              <w:t>5 %</w:t>
            </w:r>
          </w:p>
        </w:tc>
        <w:tc>
          <w:tcPr>
            <w:tcW w:w="985"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516.1 %</w:t>
            </w:r>
          </w:p>
        </w:tc>
        <w:tc>
          <w:tcPr>
            <w:tcW w:w="1086"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42.2 %</w:t>
            </w:r>
          </w:p>
        </w:tc>
      </w:tr>
      <w:tr w:rsidR="00DC756A" w:rsidRPr="00A25709">
        <w:trPr>
          <w:trHeight w:val="150"/>
          <w:tblCellSpacing w:w="15" w:type="dxa"/>
          <w:jc w:val="center"/>
        </w:trPr>
        <w:tc>
          <w:tcPr>
            <w:tcW w:w="1771" w:type="dxa"/>
            <w:shd w:val="clear" w:color="auto" w:fill="FFFFFF"/>
            <w:vAlign w:val="center"/>
          </w:tcPr>
          <w:p w:rsidR="00DC756A" w:rsidRPr="00A25709" w:rsidRDefault="00DC756A" w:rsidP="00A7031C">
            <w:pPr>
              <w:pStyle w:val="NormalWeb"/>
              <w:rPr>
                <w:rFonts w:ascii="Arial" w:hAnsi="Arial" w:cs="Arial"/>
                <w:sz w:val="20"/>
                <w:szCs w:val="20"/>
              </w:rPr>
            </w:pPr>
            <w:r w:rsidRPr="00A25709">
              <w:rPr>
                <w:rFonts w:ascii="Arial" w:hAnsi="Arial" w:cs="Arial"/>
                <w:b/>
                <w:bCs/>
                <w:sz w:val="20"/>
                <w:szCs w:val="20"/>
              </w:rPr>
              <w:t>Europe</w:t>
            </w:r>
          </w:p>
        </w:tc>
        <w:tc>
          <w:tcPr>
            <w:tcW w:w="1333"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803,850,858</w:t>
            </w:r>
          </w:p>
        </w:tc>
        <w:tc>
          <w:tcPr>
            <w:tcW w:w="1275"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105,096</w:t>
            </w:r>
          </w:p>
        </w:tc>
        <w:tc>
          <w:tcPr>
            <w:tcW w:w="1366"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b/>
                <w:bCs/>
                <w:sz w:val="20"/>
                <w:szCs w:val="20"/>
              </w:rPr>
              <w:t>402,380</w:t>
            </w:r>
          </w:p>
        </w:tc>
        <w:tc>
          <w:tcPr>
            <w:tcW w:w="1119" w:type="dxa"/>
            <w:shd w:val="clear" w:color="auto" w:fill="FFFFFF"/>
            <w:vAlign w:val="center"/>
          </w:tcPr>
          <w:p w:rsidR="00DC756A" w:rsidRPr="00A25709" w:rsidRDefault="0069264F" w:rsidP="002C36B2">
            <w:pPr>
              <w:pStyle w:val="NormalWeb"/>
              <w:spacing w:line="150" w:lineRule="atLeast"/>
              <w:jc w:val="right"/>
              <w:rPr>
                <w:rFonts w:ascii="Arial" w:hAnsi="Arial" w:cs="Arial"/>
                <w:sz w:val="20"/>
                <w:szCs w:val="20"/>
              </w:rPr>
            </w:pPr>
            <w:r w:rsidRPr="00A25709">
              <w:rPr>
                <w:rFonts w:ascii="Arial" w:hAnsi="Arial" w:cs="Arial"/>
                <w:sz w:val="20"/>
                <w:szCs w:val="20"/>
              </w:rPr>
              <w:t>50,</w:t>
            </w:r>
            <w:r w:rsidR="00DC756A" w:rsidRPr="00A25709">
              <w:rPr>
                <w:rFonts w:ascii="Arial" w:hAnsi="Arial" w:cs="Arial"/>
                <w:sz w:val="20"/>
                <w:szCs w:val="20"/>
              </w:rPr>
              <w:t>1 %</w:t>
            </w:r>
          </w:p>
        </w:tc>
        <w:tc>
          <w:tcPr>
            <w:tcW w:w="985"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282.9 %</w:t>
            </w:r>
          </w:p>
        </w:tc>
        <w:tc>
          <w:tcPr>
            <w:tcW w:w="1086"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24.2 %</w:t>
            </w:r>
          </w:p>
        </w:tc>
      </w:tr>
      <w:tr w:rsidR="00DC756A" w:rsidRPr="00A25709">
        <w:trPr>
          <w:trHeight w:val="150"/>
          <w:tblCellSpacing w:w="15" w:type="dxa"/>
          <w:jc w:val="center"/>
        </w:trPr>
        <w:tc>
          <w:tcPr>
            <w:tcW w:w="1771" w:type="dxa"/>
            <w:shd w:val="clear" w:color="auto" w:fill="FFFFFF"/>
            <w:vAlign w:val="center"/>
          </w:tcPr>
          <w:p w:rsidR="00DC756A" w:rsidRPr="00A25709" w:rsidRDefault="00DC756A" w:rsidP="00A7031C">
            <w:pPr>
              <w:pStyle w:val="NormalWeb"/>
              <w:rPr>
                <w:rFonts w:ascii="Arial" w:hAnsi="Arial" w:cs="Arial"/>
                <w:sz w:val="20"/>
                <w:szCs w:val="20"/>
              </w:rPr>
            </w:pPr>
            <w:r w:rsidRPr="00A25709">
              <w:rPr>
                <w:rFonts w:ascii="Arial" w:hAnsi="Arial" w:cs="Arial"/>
                <w:b/>
                <w:bCs/>
                <w:sz w:val="20"/>
                <w:szCs w:val="20"/>
              </w:rPr>
              <w:t>Proche / Moyen orient</w:t>
            </w:r>
          </w:p>
        </w:tc>
        <w:tc>
          <w:tcPr>
            <w:tcW w:w="1333"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202,687,005</w:t>
            </w:r>
          </w:p>
        </w:tc>
        <w:tc>
          <w:tcPr>
            <w:tcW w:w="1275"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3,284</w:t>
            </w:r>
          </w:p>
        </w:tc>
        <w:tc>
          <w:tcPr>
            <w:tcW w:w="1366"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b/>
                <w:bCs/>
                <w:sz w:val="20"/>
                <w:szCs w:val="20"/>
              </w:rPr>
              <w:t>47,964</w:t>
            </w:r>
          </w:p>
        </w:tc>
        <w:tc>
          <w:tcPr>
            <w:tcW w:w="1119" w:type="dxa"/>
            <w:shd w:val="clear" w:color="auto" w:fill="FFFFFF"/>
            <w:vAlign w:val="center"/>
          </w:tcPr>
          <w:p w:rsidR="00DC756A" w:rsidRPr="00A25709" w:rsidRDefault="0069264F" w:rsidP="002C36B2">
            <w:pPr>
              <w:pStyle w:val="NormalWeb"/>
              <w:spacing w:line="150" w:lineRule="atLeast"/>
              <w:jc w:val="right"/>
              <w:rPr>
                <w:rFonts w:ascii="Arial" w:hAnsi="Arial" w:cs="Arial"/>
                <w:sz w:val="20"/>
                <w:szCs w:val="20"/>
              </w:rPr>
            </w:pPr>
            <w:r w:rsidRPr="00A25709">
              <w:rPr>
                <w:rFonts w:ascii="Arial" w:hAnsi="Arial" w:cs="Arial"/>
                <w:sz w:val="20"/>
                <w:szCs w:val="20"/>
              </w:rPr>
              <w:t>23,</w:t>
            </w:r>
            <w:r w:rsidR="00DC756A" w:rsidRPr="00A25709">
              <w:rPr>
                <w:rFonts w:ascii="Arial" w:hAnsi="Arial" w:cs="Arial"/>
                <w:sz w:val="20"/>
                <w:szCs w:val="20"/>
              </w:rPr>
              <w:t>7 %</w:t>
            </w:r>
          </w:p>
        </w:tc>
        <w:tc>
          <w:tcPr>
            <w:tcW w:w="985"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1,360.2 %</w:t>
            </w:r>
          </w:p>
        </w:tc>
        <w:tc>
          <w:tcPr>
            <w:tcW w:w="1086" w:type="dxa"/>
            <w:shd w:val="clear" w:color="auto" w:fill="FFFFFF"/>
            <w:vAlign w:val="center"/>
          </w:tcPr>
          <w:p w:rsidR="00DC756A" w:rsidRPr="00A25709" w:rsidRDefault="00DC756A" w:rsidP="002C36B2">
            <w:pPr>
              <w:pStyle w:val="NormalWeb"/>
              <w:spacing w:line="150" w:lineRule="atLeast"/>
              <w:jc w:val="right"/>
              <w:rPr>
                <w:rFonts w:ascii="Arial" w:hAnsi="Arial" w:cs="Arial"/>
                <w:sz w:val="20"/>
                <w:szCs w:val="20"/>
              </w:rPr>
            </w:pPr>
            <w:r w:rsidRPr="00A25709">
              <w:rPr>
                <w:rFonts w:ascii="Arial" w:hAnsi="Arial" w:cs="Arial"/>
                <w:sz w:val="20"/>
                <w:szCs w:val="20"/>
              </w:rPr>
              <w:t>2.9 %</w:t>
            </w:r>
          </w:p>
        </w:tc>
      </w:tr>
      <w:tr w:rsidR="00DC756A" w:rsidRPr="00A25709">
        <w:trPr>
          <w:trHeight w:val="150"/>
          <w:tblCellSpacing w:w="15" w:type="dxa"/>
          <w:jc w:val="center"/>
        </w:trPr>
        <w:tc>
          <w:tcPr>
            <w:tcW w:w="1771" w:type="dxa"/>
            <w:shd w:val="clear" w:color="auto" w:fill="FFFFFF"/>
            <w:vAlign w:val="center"/>
          </w:tcPr>
          <w:p w:rsidR="00DC756A" w:rsidRPr="00A25709" w:rsidRDefault="00DC756A" w:rsidP="00A7031C">
            <w:pPr>
              <w:pStyle w:val="NormalWeb"/>
              <w:rPr>
                <w:rFonts w:ascii="Arial" w:hAnsi="Arial" w:cs="Arial"/>
                <w:sz w:val="20"/>
                <w:szCs w:val="20"/>
              </w:rPr>
            </w:pPr>
            <w:r w:rsidRPr="00A25709">
              <w:rPr>
                <w:rFonts w:ascii="Arial" w:hAnsi="Arial" w:cs="Arial"/>
                <w:b/>
                <w:bCs/>
                <w:sz w:val="20"/>
                <w:szCs w:val="20"/>
              </w:rPr>
              <w:t>Amérique du Nord</w:t>
            </w:r>
          </w:p>
        </w:tc>
        <w:tc>
          <w:tcPr>
            <w:tcW w:w="1333"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340,831,831</w:t>
            </w:r>
          </w:p>
        </w:tc>
        <w:tc>
          <w:tcPr>
            <w:tcW w:w="1275"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108,096</w:t>
            </w:r>
          </w:p>
        </w:tc>
        <w:tc>
          <w:tcPr>
            <w:tcW w:w="1366"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b/>
                <w:bCs/>
              </w:rPr>
              <w:t>251,735</w:t>
            </w:r>
          </w:p>
        </w:tc>
        <w:tc>
          <w:tcPr>
            <w:tcW w:w="1119" w:type="dxa"/>
            <w:shd w:val="clear" w:color="auto" w:fill="FFFFFF"/>
            <w:vAlign w:val="center"/>
          </w:tcPr>
          <w:p w:rsidR="00DC756A" w:rsidRPr="00A25709" w:rsidRDefault="0069264F" w:rsidP="002C36B2">
            <w:pPr>
              <w:pStyle w:val="CarCarCarCarCarCarCarCarCarCarCarCar1"/>
              <w:spacing w:line="150" w:lineRule="atLeast"/>
              <w:jc w:val="right"/>
              <w:rPr>
                <w:rFonts w:ascii="Arial" w:hAnsi="Arial" w:cs="Arial"/>
              </w:rPr>
            </w:pPr>
            <w:r w:rsidRPr="00A25709">
              <w:rPr>
                <w:rFonts w:ascii="Arial" w:hAnsi="Arial" w:cs="Arial"/>
              </w:rPr>
              <w:t>73,</w:t>
            </w:r>
            <w:r w:rsidR="00DC756A" w:rsidRPr="00A25709">
              <w:rPr>
                <w:rFonts w:ascii="Arial" w:hAnsi="Arial" w:cs="Arial"/>
              </w:rPr>
              <w:t>9 %</w:t>
            </w:r>
          </w:p>
        </w:tc>
        <w:tc>
          <w:tcPr>
            <w:tcW w:w="985"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132.9 %</w:t>
            </w:r>
          </w:p>
        </w:tc>
        <w:tc>
          <w:tcPr>
            <w:tcW w:w="1086"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15.1 %</w:t>
            </w:r>
          </w:p>
        </w:tc>
      </w:tr>
      <w:tr w:rsidR="00DC756A" w:rsidRPr="00A25709">
        <w:trPr>
          <w:trHeight w:val="150"/>
          <w:tblCellSpacing w:w="15" w:type="dxa"/>
          <w:jc w:val="center"/>
        </w:trPr>
        <w:tc>
          <w:tcPr>
            <w:tcW w:w="1771" w:type="dxa"/>
            <w:shd w:val="clear" w:color="auto" w:fill="FFFFFF"/>
            <w:vAlign w:val="center"/>
          </w:tcPr>
          <w:p w:rsidR="00DC756A" w:rsidRPr="00A25709" w:rsidRDefault="00DC756A" w:rsidP="00A7031C">
            <w:pPr>
              <w:pStyle w:val="NormalWeb"/>
              <w:rPr>
                <w:rFonts w:ascii="Arial" w:hAnsi="Arial" w:cs="Arial"/>
                <w:sz w:val="20"/>
                <w:szCs w:val="20"/>
              </w:rPr>
            </w:pPr>
            <w:r w:rsidRPr="00A25709">
              <w:rPr>
                <w:rFonts w:ascii="Arial" w:hAnsi="Arial" w:cs="Arial"/>
                <w:b/>
                <w:bCs/>
                <w:sz w:val="20"/>
                <w:szCs w:val="20"/>
              </w:rPr>
              <w:t>Amérique latine/Caraïbes</w:t>
            </w:r>
          </w:p>
        </w:tc>
        <w:tc>
          <w:tcPr>
            <w:tcW w:w="1333"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586,662,468</w:t>
            </w:r>
          </w:p>
        </w:tc>
        <w:tc>
          <w:tcPr>
            <w:tcW w:w="1275"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18,068</w:t>
            </w:r>
          </w:p>
        </w:tc>
        <w:tc>
          <w:tcPr>
            <w:tcW w:w="1366"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b/>
                <w:bCs/>
              </w:rPr>
              <w:t>175,834</w:t>
            </w:r>
          </w:p>
        </w:tc>
        <w:tc>
          <w:tcPr>
            <w:tcW w:w="1119"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30</w:t>
            </w:r>
            <w:r w:rsidR="0069264F" w:rsidRPr="00A25709">
              <w:rPr>
                <w:rFonts w:ascii="Arial" w:hAnsi="Arial" w:cs="Arial"/>
              </w:rPr>
              <w:t>,</w:t>
            </w:r>
            <w:r w:rsidRPr="00A25709">
              <w:rPr>
                <w:rFonts w:ascii="Arial" w:hAnsi="Arial" w:cs="Arial"/>
              </w:rPr>
              <w:t>0 %</w:t>
            </w:r>
          </w:p>
        </w:tc>
        <w:tc>
          <w:tcPr>
            <w:tcW w:w="985"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873.1 %</w:t>
            </w:r>
          </w:p>
        </w:tc>
        <w:tc>
          <w:tcPr>
            <w:tcW w:w="1086"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10.5 %</w:t>
            </w:r>
          </w:p>
        </w:tc>
      </w:tr>
      <w:tr w:rsidR="00DC756A" w:rsidRPr="00A25709">
        <w:trPr>
          <w:trHeight w:val="150"/>
          <w:tblCellSpacing w:w="15" w:type="dxa"/>
          <w:jc w:val="center"/>
        </w:trPr>
        <w:tc>
          <w:tcPr>
            <w:tcW w:w="1771" w:type="dxa"/>
            <w:shd w:val="clear" w:color="auto" w:fill="FFFFFF"/>
            <w:vAlign w:val="center"/>
          </w:tcPr>
          <w:p w:rsidR="00DC756A" w:rsidRPr="00A25709" w:rsidRDefault="00DC756A" w:rsidP="00A7031C">
            <w:pPr>
              <w:pStyle w:val="NormalWeb"/>
              <w:rPr>
                <w:rFonts w:ascii="Arial" w:hAnsi="Arial" w:cs="Arial"/>
                <w:sz w:val="20"/>
                <w:szCs w:val="20"/>
              </w:rPr>
            </w:pPr>
            <w:r w:rsidRPr="00A25709">
              <w:rPr>
                <w:rFonts w:ascii="Arial" w:hAnsi="Arial" w:cs="Arial"/>
                <w:b/>
                <w:bCs/>
                <w:sz w:val="20"/>
                <w:szCs w:val="20"/>
              </w:rPr>
              <w:t>Océanie / Australie</w:t>
            </w:r>
          </w:p>
        </w:tc>
        <w:tc>
          <w:tcPr>
            <w:tcW w:w="1333"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34,700,201</w:t>
            </w:r>
          </w:p>
        </w:tc>
        <w:tc>
          <w:tcPr>
            <w:tcW w:w="1275"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7,620</w:t>
            </w:r>
          </w:p>
        </w:tc>
        <w:tc>
          <w:tcPr>
            <w:tcW w:w="1366"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b/>
                <w:bCs/>
              </w:rPr>
              <w:t>20,838</w:t>
            </w:r>
          </w:p>
        </w:tc>
        <w:tc>
          <w:tcPr>
            <w:tcW w:w="1119" w:type="dxa"/>
            <w:shd w:val="clear" w:color="auto" w:fill="FFFFFF"/>
            <w:vAlign w:val="center"/>
          </w:tcPr>
          <w:p w:rsidR="00DC756A" w:rsidRPr="00A25709" w:rsidRDefault="0069264F" w:rsidP="002C36B2">
            <w:pPr>
              <w:pStyle w:val="CarCarCarCarCarCarCarCarCarCarCarCar1"/>
              <w:spacing w:line="150" w:lineRule="atLeast"/>
              <w:jc w:val="right"/>
              <w:rPr>
                <w:rFonts w:ascii="Arial" w:hAnsi="Arial" w:cs="Arial"/>
              </w:rPr>
            </w:pPr>
            <w:r w:rsidRPr="00A25709">
              <w:rPr>
                <w:rFonts w:ascii="Arial" w:hAnsi="Arial" w:cs="Arial"/>
              </w:rPr>
              <w:t>60,</w:t>
            </w:r>
            <w:r w:rsidR="00DC756A" w:rsidRPr="00A25709">
              <w:rPr>
                <w:rFonts w:ascii="Arial" w:hAnsi="Arial" w:cs="Arial"/>
              </w:rPr>
              <w:t>1 %</w:t>
            </w:r>
          </w:p>
        </w:tc>
        <w:tc>
          <w:tcPr>
            <w:tcW w:w="985"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173.4 %</w:t>
            </w:r>
          </w:p>
        </w:tc>
        <w:tc>
          <w:tcPr>
            <w:tcW w:w="1086"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1.2 %</w:t>
            </w:r>
          </w:p>
        </w:tc>
      </w:tr>
      <w:tr w:rsidR="00DC756A" w:rsidRPr="00A25709">
        <w:trPr>
          <w:trHeight w:val="150"/>
          <w:tblCellSpacing w:w="15" w:type="dxa"/>
          <w:jc w:val="center"/>
        </w:trPr>
        <w:tc>
          <w:tcPr>
            <w:tcW w:w="1771" w:type="dxa"/>
            <w:shd w:val="clear" w:color="auto" w:fill="FFFFFF"/>
            <w:vAlign w:val="center"/>
          </w:tcPr>
          <w:p w:rsidR="00DC756A" w:rsidRPr="00A25709" w:rsidRDefault="00DC756A" w:rsidP="00A7031C">
            <w:pPr>
              <w:pStyle w:val="NormalWeb"/>
              <w:rPr>
                <w:rFonts w:ascii="Arial" w:hAnsi="Arial" w:cs="Arial"/>
                <w:sz w:val="20"/>
                <w:szCs w:val="20"/>
              </w:rPr>
            </w:pPr>
            <w:r w:rsidRPr="00A25709">
              <w:rPr>
                <w:rFonts w:ascii="Arial" w:hAnsi="Arial" w:cs="Arial"/>
                <w:b/>
                <w:bCs/>
                <w:sz w:val="20"/>
                <w:szCs w:val="20"/>
              </w:rPr>
              <w:t>Total mondiale</w:t>
            </w:r>
          </w:p>
        </w:tc>
        <w:tc>
          <w:tcPr>
            <w:tcW w:w="1333"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6,767,805,208</w:t>
            </w:r>
          </w:p>
        </w:tc>
        <w:tc>
          <w:tcPr>
            <w:tcW w:w="1275"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 xml:space="preserve">360,985 </w:t>
            </w:r>
          </w:p>
        </w:tc>
        <w:tc>
          <w:tcPr>
            <w:tcW w:w="1366"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b/>
                <w:bCs/>
              </w:rPr>
              <w:t>1,668,870</w:t>
            </w:r>
          </w:p>
        </w:tc>
        <w:tc>
          <w:tcPr>
            <w:tcW w:w="1119"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b/>
                <w:bCs/>
              </w:rPr>
              <w:t>24.7 %</w:t>
            </w:r>
          </w:p>
        </w:tc>
        <w:tc>
          <w:tcPr>
            <w:tcW w:w="985"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362.3 %</w:t>
            </w:r>
          </w:p>
        </w:tc>
        <w:tc>
          <w:tcPr>
            <w:tcW w:w="1086" w:type="dxa"/>
            <w:shd w:val="clear" w:color="auto" w:fill="FFFFFF"/>
            <w:vAlign w:val="center"/>
          </w:tcPr>
          <w:p w:rsidR="00DC756A" w:rsidRPr="00A25709" w:rsidRDefault="00DC756A" w:rsidP="002C36B2">
            <w:pPr>
              <w:pStyle w:val="CarCarCarCarCarCarCarCarCarCarCarCar1"/>
              <w:spacing w:line="150" w:lineRule="atLeast"/>
              <w:jc w:val="right"/>
              <w:rPr>
                <w:rFonts w:ascii="Arial" w:hAnsi="Arial" w:cs="Arial"/>
              </w:rPr>
            </w:pPr>
            <w:r w:rsidRPr="00A25709">
              <w:rPr>
                <w:rFonts w:ascii="Arial" w:hAnsi="Arial" w:cs="Arial"/>
              </w:rPr>
              <w:t>100.0 %</w:t>
            </w:r>
          </w:p>
        </w:tc>
      </w:tr>
    </w:tbl>
    <w:p w:rsidR="00151332" w:rsidRPr="00A25709" w:rsidRDefault="00151332" w:rsidP="00DC756A">
      <w:pPr>
        <w:pStyle w:val="Caption"/>
        <w:rPr>
          <w:rFonts w:ascii="Arial" w:hAnsi="Arial" w:cs="Arial"/>
          <w:i/>
          <w:iCs/>
        </w:rPr>
      </w:pPr>
      <w:bookmarkStart w:id="6" w:name="_Toc215634887"/>
      <w:bookmarkStart w:id="7" w:name="_Toc234903501"/>
      <w:r w:rsidRPr="00A25709">
        <w:rPr>
          <w:rFonts w:ascii="Arial" w:hAnsi="Arial" w:cs="Arial"/>
          <w:i/>
          <w:iCs/>
        </w:rPr>
        <w:t xml:space="preserve">Tableau </w:t>
      </w:r>
      <w:r w:rsidR="001B4D2E" w:rsidRPr="00A25709">
        <w:rPr>
          <w:rFonts w:ascii="Arial" w:hAnsi="Arial" w:cs="Arial"/>
          <w:i/>
          <w:iCs/>
        </w:rPr>
        <w:fldChar w:fldCharType="begin"/>
      </w:r>
      <w:r w:rsidRPr="00A25709">
        <w:rPr>
          <w:rFonts w:ascii="Arial" w:hAnsi="Arial" w:cs="Arial"/>
          <w:i/>
          <w:iCs/>
        </w:rPr>
        <w:instrText xml:space="preserve"> SEQ Tableau \* ARABIC </w:instrText>
      </w:r>
      <w:r w:rsidR="001B4D2E" w:rsidRPr="00A25709">
        <w:rPr>
          <w:rFonts w:ascii="Arial" w:hAnsi="Arial" w:cs="Arial"/>
          <w:i/>
          <w:iCs/>
        </w:rPr>
        <w:fldChar w:fldCharType="separate"/>
      </w:r>
      <w:r w:rsidR="003C6A57" w:rsidRPr="00A25709">
        <w:rPr>
          <w:rFonts w:ascii="Arial" w:hAnsi="Arial" w:cs="Arial"/>
          <w:i/>
          <w:iCs/>
          <w:noProof/>
        </w:rPr>
        <w:t>1</w:t>
      </w:r>
      <w:r w:rsidR="001B4D2E" w:rsidRPr="00A25709">
        <w:rPr>
          <w:rFonts w:ascii="Arial" w:hAnsi="Arial" w:cs="Arial"/>
          <w:i/>
          <w:iCs/>
        </w:rPr>
        <w:fldChar w:fldCharType="end"/>
      </w:r>
      <w:r w:rsidRPr="00A25709">
        <w:rPr>
          <w:rFonts w:ascii="Arial" w:hAnsi="Arial" w:cs="Arial"/>
          <w:i/>
          <w:iCs/>
        </w:rPr>
        <w:t xml:space="preserve"> : Statistiques sur la c</w:t>
      </w:r>
      <w:r w:rsidR="00167F20" w:rsidRPr="00A25709">
        <w:rPr>
          <w:rFonts w:ascii="Arial" w:hAnsi="Arial" w:cs="Arial"/>
          <w:i/>
          <w:iCs/>
        </w:rPr>
        <w:t>onnectivité et les usages de l’I</w:t>
      </w:r>
      <w:r w:rsidRPr="00A25709">
        <w:rPr>
          <w:rFonts w:ascii="Arial" w:hAnsi="Arial" w:cs="Arial"/>
          <w:i/>
          <w:iCs/>
        </w:rPr>
        <w:t>nternet dans le monde en 200</w:t>
      </w:r>
      <w:bookmarkEnd w:id="6"/>
      <w:bookmarkEnd w:id="7"/>
      <w:r w:rsidR="00DC756A" w:rsidRPr="00A25709">
        <w:rPr>
          <w:rFonts w:ascii="Arial" w:hAnsi="Arial" w:cs="Arial"/>
          <w:i/>
          <w:iCs/>
        </w:rPr>
        <w:t>9</w:t>
      </w:r>
    </w:p>
    <w:p w:rsidR="00151332" w:rsidRPr="00A25709" w:rsidRDefault="00151332" w:rsidP="006173E0">
      <w:pPr>
        <w:tabs>
          <w:tab w:val="left" w:pos="720"/>
          <w:tab w:val="left" w:pos="1440"/>
          <w:tab w:val="left" w:pos="2160"/>
          <w:tab w:val="left" w:pos="2880"/>
          <w:tab w:val="left" w:pos="3600"/>
          <w:tab w:val="left" w:pos="4320"/>
          <w:tab w:val="left" w:pos="4800"/>
        </w:tabs>
        <w:jc w:val="both"/>
        <w:rPr>
          <w:rFonts w:ascii="Arial" w:hAnsi="Arial" w:cs="Arial"/>
          <w:sz w:val="20"/>
          <w:szCs w:val="20"/>
        </w:rPr>
      </w:pPr>
      <w:r w:rsidRPr="00A25709">
        <w:rPr>
          <w:rFonts w:ascii="Arial" w:hAnsi="Arial" w:cs="Arial"/>
          <w:sz w:val="20"/>
          <w:szCs w:val="20"/>
        </w:rPr>
        <w:t xml:space="preserve">Source : </w:t>
      </w:r>
      <w:r w:rsidR="0053706A" w:rsidRPr="00A25709">
        <w:rPr>
          <w:rFonts w:ascii="Arial" w:hAnsi="Arial" w:cs="Arial"/>
          <w:sz w:val="20"/>
          <w:szCs w:val="20"/>
        </w:rPr>
        <w:t>S</w:t>
      </w:r>
      <w:r w:rsidR="006173E0" w:rsidRPr="00A25709">
        <w:rPr>
          <w:rFonts w:ascii="Arial" w:hAnsi="Arial" w:cs="Arial"/>
          <w:sz w:val="20"/>
          <w:szCs w:val="20"/>
        </w:rPr>
        <w:t>ite de l’IUT</w:t>
      </w:r>
      <w:r w:rsidR="0053706A" w:rsidRPr="00A25709">
        <w:rPr>
          <w:rFonts w:ascii="Arial" w:hAnsi="Arial" w:cs="Arial"/>
          <w:sz w:val="20"/>
          <w:szCs w:val="20"/>
        </w:rPr>
        <w:t xml:space="preserve"> : </w:t>
      </w:r>
      <w:r w:rsidRPr="00A25709">
        <w:rPr>
          <w:rFonts w:ascii="Arial" w:hAnsi="Arial" w:cs="Arial"/>
          <w:i/>
          <w:iCs/>
          <w:sz w:val="20"/>
          <w:szCs w:val="20"/>
        </w:rPr>
        <w:t>www.internetworldstats.com</w:t>
      </w:r>
      <w:r w:rsidR="00EF5CD3" w:rsidRPr="00A25709">
        <w:rPr>
          <w:rFonts w:ascii="Arial" w:hAnsi="Arial" w:cs="Arial"/>
          <w:sz w:val="20"/>
          <w:szCs w:val="20"/>
        </w:rPr>
        <w:t>, consulté le 3</w:t>
      </w:r>
      <w:r w:rsidR="00990478" w:rsidRPr="00A25709">
        <w:rPr>
          <w:rFonts w:ascii="Arial" w:hAnsi="Arial" w:cs="Arial"/>
          <w:sz w:val="20"/>
          <w:szCs w:val="20"/>
        </w:rPr>
        <w:t xml:space="preserve">0 août </w:t>
      </w:r>
      <w:r w:rsidRPr="00A25709">
        <w:rPr>
          <w:rFonts w:ascii="Arial" w:hAnsi="Arial" w:cs="Arial"/>
          <w:sz w:val="20"/>
          <w:szCs w:val="20"/>
        </w:rPr>
        <w:t>200</w:t>
      </w:r>
      <w:r w:rsidR="00990478" w:rsidRPr="00A25709">
        <w:rPr>
          <w:rFonts w:ascii="Arial" w:hAnsi="Arial" w:cs="Arial"/>
          <w:sz w:val="20"/>
          <w:szCs w:val="20"/>
        </w:rPr>
        <w:t>9</w:t>
      </w:r>
    </w:p>
    <w:p w:rsidR="00167F20" w:rsidRPr="00A25709" w:rsidRDefault="00167F20" w:rsidP="006173E0">
      <w:pPr>
        <w:tabs>
          <w:tab w:val="left" w:pos="720"/>
          <w:tab w:val="left" w:pos="1440"/>
          <w:tab w:val="left" w:pos="2160"/>
          <w:tab w:val="left" w:pos="2880"/>
          <w:tab w:val="left" w:pos="3600"/>
          <w:tab w:val="left" w:pos="4320"/>
          <w:tab w:val="left" w:pos="4800"/>
        </w:tabs>
        <w:jc w:val="both"/>
        <w:rPr>
          <w:rFonts w:ascii="Arial" w:hAnsi="Arial" w:cs="Arial"/>
          <w:sz w:val="20"/>
          <w:szCs w:val="20"/>
        </w:rPr>
      </w:pPr>
    </w:p>
    <w:p w:rsidR="0023642B" w:rsidRPr="00A25709" w:rsidRDefault="00151332" w:rsidP="00721FA7">
      <w:pPr>
        <w:tabs>
          <w:tab w:val="left" w:pos="720"/>
          <w:tab w:val="left" w:pos="1440"/>
          <w:tab w:val="left" w:pos="2160"/>
          <w:tab w:val="left" w:pos="2880"/>
          <w:tab w:val="left" w:pos="3600"/>
          <w:tab w:val="left" w:pos="4320"/>
          <w:tab w:val="left" w:pos="4800"/>
        </w:tabs>
        <w:jc w:val="both"/>
        <w:rPr>
          <w:rFonts w:ascii="Arial" w:hAnsi="Arial" w:cs="Arial"/>
        </w:rPr>
      </w:pPr>
      <w:r w:rsidRPr="00A25709">
        <w:rPr>
          <w:rStyle w:val="garticle"/>
          <w:rFonts w:ascii="Arial" w:hAnsi="Arial" w:cs="Arial"/>
        </w:rPr>
        <w:t>En 200</w:t>
      </w:r>
      <w:r w:rsidR="00DC756A" w:rsidRPr="00A25709">
        <w:rPr>
          <w:rStyle w:val="garticle"/>
          <w:rFonts w:ascii="Arial" w:hAnsi="Arial" w:cs="Arial"/>
        </w:rPr>
        <w:t>9</w:t>
      </w:r>
      <w:r w:rsidRPr="00A25709">
        <w:rPr>
          <w:rStyle w:val="garticle"/>
          <w:rFonts w:ascii="Arial" w:hAnsi="Arial" w:cs="Arial"/>
        </w:rPr>
        <w:t xml:space="preserve">, le taux de pénétration de l’Internet est </w:t>
      </w:r>
      <w:r w:rsidR="0069264F" w:rsidRPr="00A25709">
        <w:rPr>
          <w:rStyle w:val="garticle"/>
          <w:rFonts w:ascii="Arial" w:hAnsi="Arial" w:cs="Arial"/>
        </w:rPr>
        <w:t xml:space="preserve">de </w:t>
      </w:r>
      <w:r w:rsidR="00DC756A" w:rsidRPr="00A25709">
        <w:rPr>
          <w:rStyle w:val="garticle"/>
          <w:rFonts w:ascii="Arial" w:hAnsi="Arial" w:cs="Arial"/>
        </w:rPr>
        <w:t>6</w:t>
      </w:r>
      <w:r w:rsidRPr="00A25709">
        <w:rPr>
          <w:rStyle w:val="garticle"/>
          <w:rFonts w:ascii="Arial" w:hAnsi="Arial" w:cs="Arial"/>
        </w:rPr>
        <w:t>,3% en Afrique, 73,</w:t>
      </w:r>
      <w:r w:rsidR="00DC756A" w:rsidRPr="00A25709">
        <w:rPr>
          <w:rStyle w:val="garticle"/>
          <w:rFonts w:ascii="Arial" w:hAnsi="Arial" w:cs="Arial"/>
        </w:rPr>
        <w:t xml:space="preserve">9 % en Amérique et 50,1 % en Europe. En </w:t>
      </w:r>
      <w:r w:rsidR="00721FA7" w:rsidRPr="00A25709">
        <w:rPr>
          <w:rStyle w:val="garticle"/>
          <w:rFonts w:ascii="Arial" w:hAnsi="Arial" w:cs="Arial"/>
        </w:rPr>
        <w:t>neuf (</w:t>
      </w:r>
      <w:r w:rsidR="00DC756A" w:rsidRPr="00A25709">
        <w:rPr>
          <w:rStyle w:val="garticle"/>
          <w:rFonts w:ascii="Arial" w:hAnsi="Arial" w:cs="Arial"/>
        </w:rPr>
        <w:t>9</w:t>
      </w:r>
      <w:r w:rsidR="00721FA7" w:rsidRPr="00A25709">
        <w:rPr>
          <w:rStyle w:val="garticle"/>
          <w:rFonts w:ascii="Arial" w:hAnsi="Arial" w:cs="Arial"/>
        </w:rPr>
        <w:t>)</w:t>
      </w:r>
      <w:r w:rsidRPr="00A25709">
        <w:rPr>
          <w:rStyle w:val="garticle"/>
          <w:rFonts w:ascii="Arial" w:hAnsi="Arial" w:cs="Arial"/>
        </w:rPr>
        <w:t xml:space="preserve"> ans, l’Afrique a connu </w:t>
      </w:r>
      <w:r w:rsidR="006359F8" w:rsidRPr="00A25709">
        <w:rPr>
          <w:rStyle w:val="garticle"/>
          <w:rFonts w:ascii="Arial" w:hAnsi="Arial" w:cs="Arial"/>
        </w:rPr>
        <w:t xml:space="preserve">la plus </w:t>
      </w:r>
      <w:r w:rsidR="00DC756A" w:rsidRPr="00A25709">
        <w:rPr>
          <w:rStyle w:val="garticle"/>
          <w:rFonts w:ascii="Arial" w:hAnsi="Arial" w:cs="Arial"/>
        </w:rPr>
        <w:t>forte croissance</w:t>
      </w:r>
      <w:r w:rsidRPr="00A25709">
        <w:rPr>
          <w:rStyle w:val="garticle"/>
          <w:rFonts w:ascii="Arial" w:hAnsi="Arial" w:cs="Arial"/>
        </w:rPr>
        <w:t xml:space="preserve"> </w:t>
      </w:r>
      <w:r w:rsidR="006359F8" w:rsidRPr="00A25709">
        <w:rPr>
          <w:rStyle w:val="garticle"/>
          <w:rFonts w:ascii="Arial" w:hAnsi="Arial" w:cs="Arial"/>
        </w:rPr>
        <w:t xml:space="preserve">mondiale </w:t>
      </w:r>
      <w:r w:rsidRPr="00A25709">
        <w:rPr>
          <w:rStyle w:val="garticle"/>
          <w:rFonts w:ascii="Arial" w:hAnsi="Arial" w:cs="Arial"/>
        </w:rPr>
        <w:t xml:space="preserve">de </w:t>
      </w:r>
      <w:r w:rsidR="00DC756A" w:rsidRPr="00A25709">
        <w:rPr>
          <w:rStyle w:val="garticle"/>
          <w:rFonts w:ascii="Arial" w:hAnsi="Arial" w:cs="Arial"/>
        </w:rPr>
        <w:t>taux</w:t>
      </w:r>
      <w:r w:rsidRPr="00A25709">
        <w:rPr>
          <w:rStyle w:val="garticle"/>
          <w:rFonts w:ascii="Arial" w:hAnsi="Arial" w:cs="Arial"/>
        </w:rPr>
        <w:t xml:space="preserve"> de </w:t>
      </w:r>
      <w:r w:rsidR="00DC756A" w:rsidRPr="00A25709">
        <w:rPr>
          <w:rStyle w:val="garticle"/>
          <w:rFonts w:ascii="Arial" w:hAnsi="Arial" w:cs="Arial"/>
        </w:rPr>
        <w:t xml:space="preserve">connectivité à l’internet </w:t>
      </w:r>
      <w:r w:rsidR="00193F13" w:rsidRPr="00A25709">
        <w:rPr>
          <w:rStyle w:val="garticle"/>
          <w:rFonts w:ascii="Arial" w:hAnsi="Arial" w:cs="Arial"/>
        </w:rPr>
        <w:t>même si</w:t>
      </w:r>
      <w:r w:rsidRPr="00A25709">
        <w:rPr>
          <w:rStyle w:val="garticle"/>
          <w:rFonts w:ascii="Arial" w:hAnsi="Arial" w:cs="Arial"/>
        </w:rPr>
        <w:t xml:space="preserve"> celle-ci </w:t>
      </w:r>
      <w:r w:rsidRPr="00A25709">
        <w:rPr>
          <w:rFonts w:ascii="Arial" w:hAnsi="Arial" w:cs="Arial"/>
        </w:rPr>
        <w:t>reste encore inégale selon les pays</w:t>
      </w:r>
      <w:r w:rsidRPr="00A25709">
        <w:rPr>
          <w:rStyle w:val="garticle"/>
          <w:rFonts w:ascii="Arial" w:hAnsi="Arial" w:cs="Arial"/>
        </w:rPr>
        <w:t xml:space="preserve">. </w:t>
      </w:r>
      <w:r w:rsidR="0023642B" w:rsidRPr="00A25709">
        <w:rPr>
          <w:rStyle w:val="garticle"/>
          <w:rFonts w:ascii="Arial" w:hAnsi="Arial" w:cs="Arial"/>
        </w:rPr>
        <w:t xml:space="preserve">Aussi, </w:t>
      </w:r>
      <w:r w:rsidRPr="00A25709">
        <w:rPr>
          <w:rFonts w:ascii="Arial" w:hAnsi="Arial" w:cs="Arial"/>
        </w:rPr>
        <w:t xml:space="preserve">la bande passante des pays d’Afrique </w:t>
      </w:r>
      <w:r w:rsidR="001D68DB" w:rsidRPr="00A25709">
        <w:rPr>
          <w:rFonts w:ascii="Arial" w:hAnsi="Arial" w:cs="Arial"/>
        </w:rPr>
        <w:t>de l’Ouest</w:t>
      </w:r>
      <w:r w:rsidRPr="00A25709">
        <w:rPr>
          <w:rFonts w:ascii="Arial" w:hAnsi="Arial" w:cs="Arial"/>
        </w:rPr>
        <w:t xml:space="preserve"> a connu dans l’ensemble plusieurs évolutions ces dernières années, </w:t>
      </w:r>
      <w:r w:rsidR="00575503" w:rsidRPr="00A25709">
        <w:rPr>
          <w:rFonts w:ascii="Arial" w:hAnsi="Arial" w:cs="Arial"/>
        </w:rPr>
        <w:t>notamment grâce au câble sous marin SAT-3/ WASC</w:t>
      </w:r>
      <w:r w:rsidR="003B15F4" w:rsidRPr="00A25709">
        <w:rPr>
          <w:rFonts w:ascii="Arial" w:hAnsi="Arial" w:cs="Arial"/>
        </w:rPr>
        <w:t>/SAFE qui part du Portugal au Malaisie en passant par les côtes atlantique</w:t>
      </w:r>
      <w:r w:rsidR="003C5E9A" w:rsidRPr="00A25709">
        <w:rPr>
          <w:rFonts w:ascii="Arial" w:hAnsi="Arial" w:cs="Arial"/>
        </w:rPr>
        <w:t>s</w:t>
      </w:r>
      <w:r w:rsidR="003B15F4" w:rsidRPr="00A25709">
        <w:rPr>
          <w:rFonts w:ascii="Arial" w:hAnsi="Arial" w:cs="Arial"/>
        </w:rPr>
        <w:t xml:space="preserve"> de l’Afrique de l’Ouest</w:t>
      </w:r>
      <w:r w:rsidRPr="00A25709">
        <w:rPr>
          <w:rFonts w:ascii="Arial" w:hAnsi="Arial" w:cs="Arial"/>
        </w:rPr>
        <w:t xml:space="preserve">. </w:t>
      </w:r>
    </w:p>
    <w:p w:rsidR="0023642B" w:rsidRPr="00A25709" w:rsidRDefault="0023642B" w:rsidP="00A7031C">
      <w:pPr>
        <w:tabs>
          <w:tab w:val="left" w:pos="720"/>
          <w:tab w:val="left" w:pos="1440"/>
          <w:tab w:val="left" w:pos="2160"/>
          <w:tab w:val="left" w:pos="2880"/>
          <w:tab w:val="left" w:pos="3600"/>
          <w:tab w:val="left" w:pos="4320"/>
          <w:tab w:val="left" w:pos="4800"/>
        </w:tabs>
        <w:jc w:val="both"/>
        <w:rPr>
          <w:rFonts w:ascii="Arial" w:hAnsi="Arial" w:cs="Arial"/>
        </w:rPr>
      </w:pPr>
    </w:p>
    <w:p w:rsidR="00151332" w:rsidRPr="00A25709" w:rsidRDefault="00167F20" w:rsidP="0069264F">
      <w:pPr>
        <w:tabs>
          <w:tab w:val="left" w:pos="720"/>
          <w:tab w:val="left" w:pos="1440"/>
          <w:tab w:val="left" w:pos="2160"/>
          <w:tab w:val="left" w:pos="2880"/>
          <w:tab w:val="left" w:pos="3600"/>
          <w:tab w:val="left" w:pos="4320"/>
          <w:tab w:val="left" w:pos="4800"/>
        </w:tabs>
        <w:jc w:val="both"/>
        <w:rPr>
          <w:rFonts w:ascii="Arial" w:hAnsi="Arial" w:cs="Arial"/>
        </w:rPr>
      </w:pPr>
      <w:r w:rsidRPr="00A25709">
        <w:rPr>
          <w:rFonts w:ascii="Arial" w:hAnsi="Arial" w:cs="Arial"/>
        </w:rPr>
        <w:t>À</w:t>
      </w:r>
      <w:r w:rsidR="00575503" w:rsidRPr="00A25709">
        <w:rPr>
          <w:rFonts w:ascii="Arial" w:hAnsi="Arial" w:cs="Arial"/>
        </w:rPr>
        <w:t xml:space="preserve"> titre d’exemple, </w:t>
      </w:r>
      <w:r w:rsidR="00151332" w:rsidRPr="00A25709">
        <w:rPr>
          <w:rFonts w:ascii="Arial" w:hAnsi="Arial" w:cs="Arial"/>
        </w:rPr>
        <w:t>le Bénin a multiplié sa bande passante par 10 entre 2000 et 2002</w:t>
      </w:r>
      <w:r w:rsidR="00D665E3" w:rsidRPr="00A25709">
        <w:rPr>
          <w:rFonts w:ascii="Arial" w:hAnsi="Arial" w:cs="Arial"/>
        </w:rPr>
        <w:t xml:space="preserve"> pour arriver à</w:t>
      </w:r>
      <w:r w:rsidR="007D6F16" w:rsidRPr="00A25709">
        <w:rPr>
          <w:rFonts w:ascii="Arial" w:hAnsi="Arial" w:cs="Arial"/>
        </w:rPr>
        <w:t xml:space="preserve"> 310 mbps</w:t>
      </w:r>
      <w:r w:rsidR="00575503" w:rsidRPr="00A25709">
        <w:rPr>
          <w:rFonts w:ascii="Arial" w:hAnsi="Arial" w:cs="Arial"/>
        </w:rPr>
        <w:t xml:space="preserve">/s </w:t>
      </w:r>
      <w:r w:rsidR="0069264F" w:rsidRPr="00A25709">
        <w:rPr>
          <w:rFonts w:ascii="Arial" w:hAnsi="Arial" w:cs="Arial"/>
        </w:rPr>
        <w:t xml:space="preserve">en </w:t>
      </w:r>
      <w:r w:rsidR="00575503" w:rsidRPr="00A25709">
        <w:rPr>
          <w:rFonts w:ascii="Arial" w:hAnsi="Arial" w:cs="Arial"/>
        </w:rPr>
        <w:t>2009</w:t>
      </w:r>
      <w:r w:rsidR="0023642B" w:rsidRPr="00A25709">
        <w:rPr>
          <w:rFonts w:ascii="Arial" w:hAnsi="Arial" w:cs="Arial"/>
        </w:rPr>
        <w:t>. L</w:t>
      </w:r>
      <w:r w:rsidR="00151332" w:rsidRPr="00A25709">
        <w:rPr>
          <w:rFonts w:ascii="Arial" w:hAnsi="Arial" w:cs="Arial"/>
        </w:rPr>
        <w:t>e Togo</w:t>
      </w:r>
      <w:r w:rsidR="0023642B" w:rsidRPr="00A25709">
        <w:rPr>
          <w:rFonts w:ascii="Arial" w:hAnsi="Arial" w:cs="Arial"/>
        </w:rPr>
        <w:t xml:space="preserve">, </w:t>
      </w:r>
      <w:r w:rsidR="00151332" w:rsidRPr="00A25709">
        <w:rPr>
          <w:rFonts w:ascii="Arial" w:hAnsi="Arial" w:cs="Arial"/>
        </w:rPr>
        <w:t xml:space="preserve">le Mali </w:t>
      </w:r>
      <w:r w:rsidR="0023642B" w:rsidRPr="00A25709">
        <w:rPr>
          <w:rFonts w:ascii="Arial" w:hAnsi="Arial" w:cs="Arial"/>
        </w:rPr>
        <w:t xml:space="preserve">et le Burkina </w:t>
      </w:r>
      <w:r w:rsidRPr="00A25709">
        <w:rPr>
          <w:rFonts w:ascii="Arial" w:hAnsi="Arial" w:cs="Arial"/>
        </w:rPr>
        <w:t xml:space="preserve">Faso </w:t>
      </w:r>
      <w:r w:rsidR="00151332" w:rsidRPr="00A25709">
        <w:rPr>
          <w:rFonts w:ascii="Arial" w:hAnsi="Arial" w:cs="Arial"/>
        </w:rPr>
        <w:t xml:space="preserve">ont </w:t>
      </w:r>
      <w:r w:rsidR="006359F8" w:rsidRPr="00A25709">
        <w:rPr>
          <w:rFonts w:ascii="Arial" w:hAnsi="Arial" w:cs="Arial"/>
        </w:rPr>
        <w:t xml:space="preserve">également, </w:t>
      </w:r>
      <w:r w:rsidR="00151332" w:rsidRPr="00A25709">
        <w:rPr>
          <w:rFonts w:ascii="Arial" w:hAnsi="Arial" w:cs="Arial"/>
        </w:rPr>
        <w:t>régulièrement subi une hausse de leur bande passante. Le Niger</w:t>
      </w:r>
      <w:r w:rsidR="0023642B" w:rsidRPr="00A25709">
        <w:rPr>
          <w:rFonts w:ascii="Arial" w:hAnsi="Arial" w:cs="Arial"/>
        </w:rPr>
        <w:t xml:space="preserve"> reste encore</w:t>
      </w:r>
      <w:r w:rsidR="001B00D3" w:rsidRPr="00A25709">
        <w:rPr>
          <w:rFonts w:ascii="Arial" w:hAnsi="Arial" w:cs="Arial"/>
        </w:rPr>
        <w:t xml:space="preserve"> </w:t>
      </w:r>
      <w:r w:rsidR="00151332" w:rsidRPr="00A25709">
        <w:rPr>
          <w:rFonts w:ascii="Arial" w:hAnsi="Arial" w:cs="Arial"/>
        </w:rPr>
        <w:t>l’un des pays à plus faible bande passante</w:t>
      </w:r>
      <w:r w:rsidR="006359F8" w:rsidRPr="00A25709">
        <w:rPr>
          <w:rFonts w:ascii="Arial" w:hAnsi="Arial" w:cs="Arial"/>
        </w:rPr>
        <w:t xml:space="preserve"> du monde</w:t>
      </w:r>
      <w:r w:rsidR="001B00D3" w:rsidRPr="00A25709">
        <w:rPr>
          <w:rFonts w:ascii="Arial" w:hAnsi="Arial" w:cs="Arial"/>
        </w:rPr>
        <w:t>, il</w:t>
      </w:r>
      <w:r w:rsidR="00151332" w:rsidRPr="00A25709">
        <w:rPr>
          <w:rFonts w:ascii="Arial" w:hAnsi="Arial" w:cs="Arial"/>
        </w:rPr>
        <w:t xml:space="preserve"> dépasserait les 2 mégabits.</w:t>
      </w:r>
      <w:r w:rsidR="0025671E" w:rsidRPr="00A25709">
        <w:rPr>
          <w:rFonts w:ascii="Arial" w:hAnsi="Arial" w:cs="Arial"/>
        </w:rPr>
        <w:t xml:space="preserve"> Le Sénégal</w:t>
      </w:r>
      <w:r w:rsidR="00151332" w:rsidRPr="00A25709">
        <w:rPr>
          <w:rFonts w:ascii="Arial" w:hAnsi="Arial" w:cs="Arial"/>
        </w:rPr>
        <w:t xml:space="preserve"> constitue</w:t>
      </w:r>
      <w:r w:rsidR="00DD3AB6" w:rsidRPr="00A25709">
        <w:rPr>
          <w:rFonts w:ascii="Arial" w:hAnsi="Arial" w:cs="Arial"/>
        </w:rPr>
        <w:t xml:space="preserve"> une exception puisqu’il disposait</w:t>
      </w:r>
      <w:r w:rsidR="00151332" w:rsidRPr="00A25709">
        <w:rPr>
          <w:rFonts w:ascii="Arial" w:hAnsi="Arial" w:cs="Arial"/>
        </w:rPr>
        <w:t xml:space="preserve"> </w:t>
      </w:r>
      <w:r w:rsidR="0023642B" w:rsidRPr="00A25709">
        <w:rPr>
          <w:rFonts w:ascii="Arial" w:hAnsi="Arial" w:cs="Arial"/>
        </w:rPr>
        <w:t xml:space="preserve">déjà </w:t>
      </w:r>
      <w:r w:rsidR="00C1670B" w:rsidRPr="00A25709">
        <w:rPr>
          <w:rFonts w:ascii="Arial" w:hAnsi="Arial" w:cs="Arial"/>
        </w:rPr>
        <w:t xml:space="preserve">en </w:t>
      </w:r>
      <w:r w:rsidR="0025671E" w:rsidRPr="00A25709">
        <w:rPr>
          <w:rFonts w:ascii="Arial" w:hAnsi="Arial" w:cs="Arial"/>
        </w:rPr>
        <w:t xml:space="preserve">2002, </w:t>
      </w:r>
      <w:r w:rsidR="00151332" w:rsidRPr="00A25709">
        <w:rPr>
          <w:rFonts w:ascii="Arial" w:hAnsi="Arial" w:cs="Arial"/>
        </w:rPr>
        <w:t>de 65% de la bande passante internationale d</w:t>
      </w:r>
      <w:r w:rsidR="007B1725" w:rsidRPr="00A25709">
        <w:rPr>
          <w:rFonts w:ascii="Arial" w:hAnsi="Arial" w:cs="Arial"/>
        </w:rPr>
        <w:t>e l’ensemble de la sous région o</w:t>
      </w:r>
      <w:r w:rsidR="00151332" w:rsidRPr="00A25709">
        <w:rPr>
          <w:rFonts w:ascii="Arial" w:hAnsi="Arial" w:cs="Arial"/>
        </w:rPr>
        <w:t xml:space="preserve">uest africaine. </w:t>
      </w:r>
      <w:r w:rsidR="00C1670B" w:rsidRPr="00A25709">
        <w:rPr>
          <w:rFonts w:ascii="Arial" w:hAnsi="Arial" w:cs="Arial"/>
        </w:rPr>
        <w:t>De 79 Mbps en novembre 2002, l</w:t>
      </w:r>
      <w:r w:rsidR="00151332" w:rsidRPr="00A25709">
        <w:rPr>
          <w:rFonts w:ascii="Arial" w:hAnsi="Arial" w:cs="Arial"/>
        </w:rPr>
        <w:t xml:space="preserve">a bande passante du Sénégal </w:t>
      </w:r>
      <w:r w:rsidR="00F43486" w:rsidRPr="00A25709">
        <w:rPr>
          <w:rFonts w:ascii="Arial" w:hAnsi="Arial" w:cs="Arial"/>
        </w:rPr>
        <w:t>passa à 300 Mbps en septembre 2003</w:t>
      </w:r>
      <w:r w:rsidR="00151332" w:rsidRPr="00A25709">
        <w:rPr>
          <w:rFonts w:ascii="Arial" w:hAnsi="Arial" w:cs="Arial"/>
        </w:rPr>
        <w:t xml:space="preserve">. Le Sénégal connut une autre augmentation en </w:t>
      </w:r>
      <w:r w:rsidR="00F43486" w:rsidRPr="00A25709">
        <w:rPr>
          <w:rFonts w:ascii="Arial" w:hAnsi="Arial" w:cs="Arial"/>
        </w:rPr>
        <w:t xml:space="preserve">2007 pour atteindre </w:t>
      </w:r>
      <w:r w:rsidR="00151332" w:rsidRPr="00A25709">
        <w:rPr>
          <w:rFonts w:ascii="Arial" w:hAnsi="Arial" w:cs="Arial"/>
        </w:rPr>
        <w:t>2,9 Gbps le 4 septembre 2008,</w:t>
      </w:r>
      <w:r w:rsidR="00A56209" w:rsidRPr="00A25709">
        <w:rPr>
          <w:rFonts w:ascii="Arial" w:hAnsi="Arial" w:cs="Arial"/>
        </w:rPr>
        <w:t xml:space="preserve"> après une augmentation </w:t>
      </w:r>
      <w:r w:rsidR="00151332" w:rsidRPr="00A25709">
        <w:rPr>
          <w:rFonts w:ascii="Arial" w:hAnsi="Arial" w:cs="Arial"/>
        </w:rPr>
        <w:t>des</w:t>
      </w:r>
      <w:r w:rsidR="00A56209" w:rsidRPr="00A25709">
        <w:rPr>
          <w:rFonts w:ascii="Arial" w:hAnsi="Arial" w:cs="Arial"/>
        </w:rPr>
        <w:t xml:space="preserve"> </w:t>
      </w:r>
      <w:r w:rsidR="00151332" w:rsidRPr="00A25709">
        <w:rPr>
          <w:rFonts w:ascii="Arial" w:hAnsi="Arial" w:cs="Arial"/>
        </w:rPr>
        <w:t xml:space="preserve">capacités vers la France, via France Télécom et vers le Canada via Téléglobe. La bande passante du Sénégal est  </w:t>
      </w:r>
      <w:r w:rsidR="00F43486" w:rsidRPr="00A25709">
        <w:rPr>
          <w:rFonts w:ascii="Arial" w:hAnsi="Arial" w:cs="Arial"/>
        </w:rPr>
        <w:t xml:space="preserve">passée à </w:t>
      </w:r>
      <w:r w:rsidR="00151332" w:rsidRPr="00A25709">
        <w:rPr>
          <w:rFonts w:ascii="Arial" w:hAnsi="Arial" w:cs="Arial"/>
        </w:rPr>
        <w:t>3</w:t>
      </w:r>
      <w:r w:rsidR="00753064" w:rsidRPr="00A25709">
        <w:rPr>
          <w:rFonts w:ascii="Arial" w:hAnsi="Arial" w:cs="Arial"/>
        </w:rPr>
        <w:t>,5</w:t>
      </w:r>
      <w:r w:rsidR="00151332" w:rsidRPr="00A25709">
        <w:rPr>
          <w:rFonts w:ascii="Arial" w:hAnsi="Arial" w:cs="Arial"/>
        </w:rPr>
        <w:t xml:space="preserve"> Gbps </w:t>
      </w:r>
      <w:r w:rsidR="00070B79" w:rsidRPr="00A25709">
        <w:rPr>
          <w:rFonts w:ascii="Arial" w:hAnsi="Arial" w:cs="Arial"/>
        </w:rPr>
        <w:t xml:space="preserve">au </w:t>
      </w:r>
      <w:r w:rsidR="0012697A" w:rsidRPr="00A25709">
        <w:rPr>
          <w:rFonts w:ascii="Arial" w:hAnsi="Arial" w:cs="Arial"/>
        </w:rPr>
        <w:t xml:space="preserve">mois </w:t>
      </w:r>
      <w:r w:rsidR="00151332" w:rsidRPr="00A25709">
        <w:rPr>
          <w:rFonts w:ascii="Arial" w:hAnsi="Arial" w:cs="Arial"/>
        </w:rPr>
        <w:t xml:space="preserve">d’avril 2009. </w:t>
      </w:r>
    </w:p>
    <w:p w:rsidR="00A27E24" w:rsidRPr="00A25709" w:rsidRDefault="00A27E24" w:rsidP="00A7031C">
      <w:pPr>
        <w:tabs>
          <w:tab w:val="left" w:pos="720"/>
          <w:tab w:val="left" w:pos="1440"/>
          <w:tab w:val="left" w:pos="2160"/>
          <w:tab w:val="left" w:pos="2880"/>
          <w:tab w:val="left" w:pos="3600"/>
          <w:tab w:val="left" w:pos="4320"/>
          <w:tab w:val="left" w:pos="4800"/>
        </w:tabs>
        <w:jc w:val="both"/>
        <w:rPr>
          <w:rFonts w:ascii="Arial" w:hAnsi="Arial" w:cs="Arial"/>
        </w:rPr>
      </w:pPr>
    </w:p>
    <w:p w:rsidR="00151332" w:rsidRPr="00A25709" w:rsidRDefault="00A27E24" w:rsidP="00016A57">
      <w:pPr>
        <w:jc w:val="both"/>
        <w:rPr>
          <w:rFonts w:ascii="Arial" w:hAnsi="Arial" w:cs="Arial"/>
          <w:lang w:eastAsia="fr-FR"/>
        </w:rPr>
      </w:pPr>
      <w:r w:rsidRPr="00A25709">
        <w:rPr>
          <w:rFonts w:ascii="Arial" w:hAnsi="Arial" w:cs="Arial"/>
          <w:lang w:eastAsia="fr-FR"/>
        </w:rPr>
        <w:t xml:space="preserve">Aussi, </w:t>
      </w:r>
      <w:r w:rsidR="004A672C" w:rsidRPr="00A25709">
        <w:rPr>
          <w:rFonts w:ascii="Arial" w:hAnsi="Arial" w:cs="Arial"/>
          <w:lang w:eastAsia="fr-FR"/>
        </w:rPr>
        <w:t xml:space="preserve">selon l’Union internationale des Télécommunications, </w:t>
      </w:r>
      <w:r w:rsidRPr="00A25709">
        <w:rPr>
          <w:rFonts w:ascii="Arial" w:hAnsi="Arial" w:cs="Arial"/>
          <w:lang w:eastAsia="fr-FR"/>
        </w:rPr>
        <w:t>l</w:t>
      </w:r>
      <w:r w:rsidR="00151332" w:rsidRPr="00A25709">
        <w:rPr>
          <w:rFonts w:ascii="Arial" w:hAnsi="Arial" w:cs="Arial"/>
          <w:lang w:eastAsia="fr-FR"/>
        </w:rPr>
        <w:t xml:space="preserve">e taux de pénétration de l’Internet en Afrique </w:t>
      </w:r>
      <w:r w:rsidR="00E4463E" w:rsidRPr="00A25709">
        <w:rPr>
          <w:rFonts w:ascii="Arial" w:hAnsi="Arial" w:cs="Arial"/>
          <w:lang w:eastAsia="fr-FR"/>
        </w:rPr>
        <w:t>de l’Ouest</w:t>
      </w:r>
      <w:r w:rsidR="008A0134" w:rsidRPr="00A25709">
        <w:rPr>
          <w:rFonts w:ascii="Arial" w:hAnsi="Arial" w:cs="Arial"/>
          <w:lang w:eastAsia="fr-FR"/>
        </w:rPr>
        <w:t xml:space="preserve"> </w:t>
      </w:r>
      <w:r w:rsidR="00E4463E" w:rsidRPr="00A25709">
        <w:rPr>
          <w:rFonts w:ascii="Arial" w:hAnsi="Arial" w:cs="Arial"/>
          <w:lang w:eastAsia="fr-FR"/>
        </w:rPr>
        <w:t>en 200</w:t>
      </w:r>
      <w:r w:rsidR="00B12147" w:rsidRPr="00A25709">
        <w:rPr>
          <w:rFonts w:ascii="Arial" w:hAnsi="Arial" w:cs="Arial"/>
          <w:lang w:eastAsia="fr-FR"/>
        </w:rPr>
        <w:t>9</w:t>
      </w:r>
      <w:r w:rsidR="00E4463E" w:rsidRPr="00A25709">
        <w:rPr>
          <w:rFonts w:ascii="Arial" w:hAnsi="Arial" w:cs="Arial"/>
          <w:lang w:eastAsia="fr-FR"/>
        </w:rPr>
        <w:t xml:space="preserve"> </w:t>
      </w:r>
      <w:r w:rsidR="00016A57" w:rsidRPr="00A25709">
        <w:rPr>
          <w:rFonts w:ascii="Arial" w:hAnsi="Arial" w:cs="Arial"/>
          <w:lang w:eastAsia="fr-FR"/>
        </w:rPr>
        <w:t xml:space="preserve">varie selon les pays. Il </w:t>
      </w:r>
      <w:r w:rsidR="008A0134" w:rsidRPr="00A25709">
        <w:rPr>
          <w:rFonts w:ascii="Arial" w:hAnsi="Arial" w:cs="Arial"/>
          <w:lang w:eastAsia="fr-FR"/>
        </w:rPr>
        <w:t xml:space="preserve">est de 1,8% au Bénin ; </w:t>
      </w:r>
      <w:r w:rsidR="004A672C" w:rsidRPr="00A25709">
        <w:rPr>
          <w:rFonts w:ascii="Arial" w:hAnsi="Arial" w:cs="Arial"/>
          <w:lang w:eastAsia="fr-FR"/>
        </w:rPr>
        <w:t>0</w:t>
      </w:r>
      <w:r w:rsidR="008A0134" w:rsidRPr="00A25709">
        <w:rPr>
          <w:rFonts w:ascii="Arial" w:hAnsi="Arial" w:cs="Arial"/>
          <w:lang w:eastAsia="fr-FR"/>
        </w:rPr>
        <w:t>,</w:t>
      </w:r>
      <w:r w:rsidR="004A672C" w:rsidRPr="00A25709">
        <w:rPr>
          <w:rFonts w:ascii="Arial" w:hAnsi="Arial" w:cs="Arial"/>
          <w:lang w:eastAsia="fr-FR"/>
        </w:rPr>
        <w:t>9</w:t>
      </w:r>
      <w:r w:rsidR="008A0134" w:rsidRPr="00A25709">
        <w:rPr>
          <w:rFonts w:ascii="Arial" w:hAnsi="Arial" w:cs="Arial"/>
          <w:lang w:eastAsia="fr-FR"/>
        </w:rPr>
        <w:t xml:space="preserve">% au Burkina Faso ; </w:t>
      </w:r>
      <w:r w:rsidR="004A672C" w:rsidRPr="00A25709">
        <w:rPr>
          <w:rFonts w:ascii="Arial" w:hAnsi="Arial" w:cs="Arial"/>
          <w:lang w:eastAsia="fr-FR"/>
        </w:rPr>
        <w:t>23,9</w:t>
      </w:r>
      <w:r w:rsidR="0037680F" w:rsidRPr="00A25709">
        <w:rPr>
          <w:rFonts w:ascii="Arial" w:hAnsi="Arial" w:cs="Arial"/>
          <w:lang w:eastAsia="fr-FR"/>
        </w:rPr>
        <w:t xml:space="preserve">% au Cap-Vert ; </w:t>
      </w:r>
      <w:r w:rsidR="004A672C" w:rsidRPr="00A25709">
        <w:rPr>
          <w:rFonts w:ascii="Arial" w:hAnsi="Arial" w:cs="Arial"/>
          <w:lang w:eastAsia="fr-FR"/>
        </w:rPr>
        <w:t>3</w:t>
      </w:r>
      <w:r w:rsidR="008A0134" w:rsidRPr="00A25709">
        <w:rPr>
          <w:rFonts w:ascii="Arial" w:hAnsi="Arial" w:cs="Arial"/>
          <w:lang w:eastAsia="fr-FR"/>
        </w:rPr>
        <w:t>,</w:t>
      </w:r>
      <w:r w:rsidR="004A672C" w:rsidRPr="00A25709">
        <w:rPr>
          <w:rFonts w:ascii="Arial" w:hAnsi="Arial" w:cs="Arial"/>
          <w:lang w:eastAsia="fr-FR"/>
        </w:rPr>
        <w:t>5</w:t>
      </w:r>
      <w:r w:rsidR="008A0134" w:rsidRPr="00A25709">
        <w:rPr>
          <w:rFonts w:ascii="Arial" w:hAnsi="Arial" w:cs="Arial"/>
          <w:lang w:eastAsia="fr-FR"/>
        </w:rPr>
        <w:t xml:space="preserve">% en Côte-D’ivoire ; </w:t>
      </w:r>
      <w:r w:rsidR="004A672C" w:rsidRPr="00A25709">
        <w:rPr>
          <w:rFonts w:ascii="Arial" w:hAnsi="Arial" w:cs="Arial"/>
        </w:rPr>
        <w:t>6</w:t>
      </w:r>
      <w:r w:rsidR="008A0134" w:rsidRPr="00A25709">
        <w:rPr>
          <w:rFonts w:ascii="Arial" w:hAnsi="Arial" w:cs="Arial"/>
        </w:rPr>
        <w:t>,</w:t>
      </w:r>
      <w:r w:rsidR="004A672C" w:rsidRPr="00A25709">
        <w:rPr>
          <w:rFonts w:ascii="Arial" w:hAnsi="Arial" w:cs="Arial"/>
        </w:rPr>
        <w:t>4</w:t>
      </w:r>
      <w:r w:rsidR="00E4463E" w:rsidRPr="00A25709">
        <w:rPr>
          <w:rFonts w:ascii="Arial" w:hAnsi="Arial" w:cs="Arial"/>
          <w:lang w:eastAsia="fr-FR"/>
        </w:rPr>
        <w:t xml:space="preserve">% </w:t>
      </w:r>
      <w:r w:rsidR="008A0134" w:rsidRPr="00A25709">
        <w:rPr>
          <w:rFonts w:ascii="Arial" w:hAnsi="Arial" w:cs="Arial"/>
        </w:rPr>
        <w:t>en Gambie</w:t>
      </w:r>
      <w:r w:rsidR="00E4463E" w:rsidRPr="00A25709">
        <w:rPr>
          <w:rFonts w:ascii="Arial" w:hAnsi="Arial" w:cs="Arial"/>
        </w:rPr>
        <w:t xml:space="preserve"> </w:t>
      </w:r>
      <w:r w:rsidR="008A0134" w:rsidRPr="00A25709">
        <w:rPr>
          <w:rFonts w:ascii="Arial" w:hAnsi="Arial" w:cs="Arial"/>
        </w:rPr>
        <w:t xml:space="preserve">; </w:t>
      </w:r>
      <w:r w:rsidR="004A672C" w:rsidRPr="00A25709">
        <w:rPr>
          <w:rFonts w:ascii="Arial" w:hAnsi="Arial" w:cs="Arial"/>
        </w:rPr>
        <w:t>4</w:t>
      </w:r>
      <w:r w:rsidR="008A0134" w:rsidRPr="00A25709">
        <w:rPr>
          <w:rFonts w:ascii="Arial" w:hAnsi="Arial" w:cs="Arial"/>
        </w:rPr>
        <w:t>,</w:t>
      </w:r>
      <w:r w:rsidR="004A672C" w:rsidRPr="00A25709">
        <w:rPr>
          <w:rFonts w:ascii="Arial" w:hAnsi="Arial" w:cs="Arial"/>
        </w:rPr>
        <w:t>2</w:t>
      </w:r>
      <w:r w:rsidR="00E4463E" w:rsidRPr="00A25709">
        <w:rPr>
          <w:rFonts w:ascii="Arial" w:hAnsi="Arial" w:cs="Arial"/>
          <w:lang w:eastAsia="fr-FR"/>
        </w:rPr>
        <w:t xml:space="preserve">% </w:t>
      </w:r>
      <w:r w:rsidR="008A0134" w:rsidRPr="00A25709">
        <w:rPr>
          <w:rFonts w:ascii="Arial" w:hAnsi="Arial" w:cs="Arial"/>
        </w:rPr>
        <w:t xml:space="preserve">au Ghana ; </w:t>
      </w:r>
      <w:r w:rsidR="00E4463E" w:rsidRPr="00A25709">
        <w:rPr>
          <w:rFonts w:ascii="Arial" w:hAnsi="Arial" w:cs="Arial"/>
        </w:rPr>
        <w:t>0,</w:t>
      </w:r>
      <w:r w:rsidR="004C0F31" w:rsidRPr="00A25709">
        <w:rPr>
          <w:rFonts w:ascii="Arial" w:hAnsi="Arial" w:cs="Arial"/>
        </w:rPr>
        <w:t>9</w:t>
      </w:r>
      <w:r w:rsidR="00E4463E" w:rsidRPr="00A25709">
        <w:rPr>
          <w:rFonts w:ascii="Arial" w:hAnsi="Arial" w:cs="Arial"/>
          <w:lang w:eastAsia="fr-FR"/>
        </w:rPr>
        <w:t xml:space="preserve">% </w:t>
      </w:r>
      <w:r w:rsidR="008A0134" w:rsidRPr="00A25709">
        <w:rPr>
          <w:rFonts w:ascii="Arial" w:hAnsi="Arial" w:cs="Arial"/>
        </w:rPr>
        <w:t>en Guinée ; 2,</w:t>
      </w:r>
      <w:r w:rsidR="004C0F31" w:rsidRPr="00A25709">
        <w:rPr>
          <w:rFonts w:ascii="Arial" w:hAnsi="Arial" w:cs="Arial"/>
        </w:rPr>
        <w:t>4</w:t>
      </w:r>
      <w:r w:rsidR="008A0134" w:rsidRPr="00A25709">
        <w:rPr>
          <w:rFonts w:ascii="Arial" w:hAnsi="Arial" w:cs="Arial"/>
        </w:rPr>
        <w:t> </w:t>
      </w:r>
      <w:r w:rsidR="00E4463E" w:rsidRPr="00A25709">
        <w:rPr>
          <w:rFonts w:ascii="Arial" w:hAnsi="Arial" w:cs="Arial"/>
          <w:lang w:eastAsia="fr-FR"/>
        </w:rPr>
        <w:t xml:space="preserve">% </w:t>
      </w:r>
      <w:r w:rsidR="008A0134" w:rsidRPr="00A25709">
        <w:rPr>
          <w:rFonts w:ascii="Arial" w:hAnsi="Arial" w:cs="Arial"/>
        </w:rPr>
        <w:t xml:space="preserve">en Guinée Bissau ; </w:t>
      </w:r>
      <w:r w:rsidR="008A0134" w:rsidRPr="00A25709">
        <w:rPr>
          <w:rFonts w:ascii="Arial" w:hAnsi="Arial" w:cs="Arial"/>
          <w:lang w:eastAsia="fr-FR"/>
        </w:rPr>
        <w:t>0,</w:t>
      </w:r>
      <w:r w:rsidR="004C0F31" w:rsidRPr="00A25709">
        <w:rPr>
          <w:rFonts w:ascii="Arial" w:hAnsi="Arial" w:cs="Arial"/>
          <w:lang w:eastAsia="fr-FR"/>
        </w:rPr>
        <w:t>9</w:t>
      </w:r>
      <w:r w:rsidR="00E4463E" w:rsidRPr="00A25709">
        <w:rPr>
          <w:rFonts w:ascii="Arial" w:hAnsi="Arial" w:cs="Arial"/>
          <w:lang w:eastAsia="fr-FR"/>
        </w:rPr>
        <w:t xml:space="preserve">% </w:t>
      </w:r>
      <w:r w:rsidR="008A0134" w:rsidRPr="00A25709">
        <w:rPr>
          <w:rFonts w:ascii="Arial" w:hAnsi="Arial" w:cs="Arial"/>
          <w:lang w:eastAsia="fr-FR"/>
        </w:rPr>
        <w:t>au Mali ;</w:t>
      </w:r>
      <w:r w:rsidR="00151332" w:rsidRPr="00A25709">
        <w:rPr>
          <w:rFonts w:ascii="Arial" w:hAnsi="Arial" w:cs="Arial"/>
          <w:lang w:eastAsia="fr-FR"/>
        </w:rPr>
        <w:t xml:space="preserve"> </w:t>
      </w:r>
      <w:r w:rsidR="004C0F31" w:rsidRPr="00A25709">
        <w:rPr>
          <w:rFonts w:ascii="Arial" w:hAnsi="Arial" w:cs="Arial"/>
          <w:lang w:eastAsia="fr-FR"/>
        </w:rPr>
        <w:t>1,4% en  Mauritanie ; 0,5</w:t>
      </w:r>
      <w:r w:rsidR="00E4463E" w:rsidRPr="00A25709">
        <w:rPr>
          <w:rFonts w:ascii="Arial" w:hAnsi="Arial" w:cs="Arial"/>
          <w:lang w:eastAsia="fr-FR"/>
        </w:rPr>
        <w:t>%</w:t>
      </w:r>
      <w:r w:rsidR="00151332" w:rsidRPr="00A25709">
        <w:rPr>
          <w:rFonts w:ascii="Arial" w:hAnsi="Arial" w:cs="Arial"/>
          <w:lang w:eastAsia="fr-FR"/>
        </w:rPr>
        <w:t xml:space="preserve"> au Niger</w:t>
      </w:r>
      <w:r w:rsidR="008A0134" w:rsidRPr="00A25709">
        <w:rPr>
          <w:rFonts w:ascii="Arial" w:hAnsi="Arial" w:cs="Arial"/>
          <w:lang w:eastAsia="fr-FR"/>
        </w:rPr>
        <w:t> ;</w:t>
      </w:r>
      <w:r w:rsidR="00E4463E" w:rsidRPr="00A25709">
        <w:rPr>
          <w:rFonts w:ascii="Arial" w:hAnsi="Arial" w:cs="Arial"/>
          <w:lang w:eastAsia="fr-FR"/>
        </w:rPr>
        <w:t xml:space="preserve"> </w:t>
      </w:r>
      <w:r w:rsidR="004C0F31" w:rsidRPr="00A25709">
        <w:rPr>
          <w:rFonts w:ascii="Arial" w:hAnsi="Arial" w:cs="Arial"/>
        </w:rPr>
        <w:t>7,2</w:t>
      </w:r>
      <w:r w:rsidR="004C0F31" w:rsidRPr="00A25709">
        <w:rPr>
          <w:rFonts w:ascii="Arial" w:hAnsi="Arial" w:cs="Arial"/>
          <w:lang w:eastAsia="fr-FR"/>
        </w:rPr>
        <w:t xml:space="preserve">% </w:t>
      </w:r>
      <w:r w:rsidR="004C0F31" w:rsidRPr="00A25709">
        <w:rPr>
          <w:rFonts w:ascii="Arial" w:hAnsi="Arial" w:cs="Arial"/>
        </w:rPr>
        <w:t xml:space="preserve">au Nigeria ; </w:t>
      </w:r>
      <w:r w:rsidR="00B12147" w:rsidRPr="00A25709">
        <w:rPr>
          <w:rFonts w:ascii="Arial" w:hAnsi="Arial" w:cs="Arial"/>
          <w:lang w:eastAsia="fr-FR"/>
        </w:rPr>
        <w:t>7</w:t>
      </w:r>
      <w:r w:rsidR="00E4463E" w:rsidRPr="00A25709">
        <w:rPr>
          <w:rFonts w:ascii="Arial" w:hAnsi="Arial" w:cs="Arial"/>
          <w:lang w:eastAsia="fr-FR"/>
        </w:rPr>
        <w:t>,4% au Sénégal ;</w:t>
      </w:r>
      <w:r w:rsidR="00151332" w:rsidRPr="00A25709">
        <w:rPr>
          <w:rFonts w:ascii="Arial" w:hAnsi="Arial" w:cs="Arial"/>
          <w:lang w:eastAsia="fr-FR"/>
        </w:rPr>
        <w:t xml:space="preserve"> </w:t>
      </w:r>
      <w:r w:rsidR="004C0F31" w:rsidRPr="00A25709">
        <w:rPr>
          <w:rFonts w:ascii="Arial" w:hAnsi="Arial" w:cs="Arial"/>
        </w:rPr>
        <w:t>0,3</w:t>
      </w:r>
      <w:r w:rsidR="00E4463E" w:rsidRPr="00A25709">
        <w:rPr>
          <w:rFonts w:ascii="Arial" w:hAnsi="Arial" w:cs="Arial"/>
          <w:lang w:eastAsia="fr-FR"/>
        </w:rPr>
        <w:t>%</w:t>
      </w:r>
      <w:r w:rsidR="005871BB" w:rsidRPr="00A25709">
        <w:rPr>
          <w:rFonts w:ascii="Arial" w:hAnsi="Arial" w:cs="Arial"/>
        </w:rPr>
        <w:t> en Sierra Leone ; 5,8</w:t>
      </w:r>
      <w:r w:rsidR="00E4463E" w:rsidRPr="00A25709">
        <w:rPr>
          <w:rFonts w:ascii="Arial" w:hAnsi="Arial" w:cs="Arial"/>
          <w:lang w:eastAsia="fr-FR"/>
        </w:rPr>
        <w:t>%</w:t>
      </w:r>
      <w:r w:rsidR="00E4463E" w:rsidRPr="00A25709">
        <w:rPr>
          <w:rFonts w:ascii="Arial" w:hAnsi="Arial" w:cs="Arial"/>
        </w:rPr>
        <w:t> Togo</w:t>
      </w:r>
      <w:r w:rsidR="007B1725" w:rsidRPr="00A25709">
        <w:rPr>
          <w:rFonts w:ascii="Arial" w:hAnsi="Arial" w:cs="Arial"/>
        </w:rPr>
        <w:t>,</w:t>
      </w:r>
      <w:r w:rsidR="00E4463E" w:rsidRPr="00A25709">
        <w:rPr>
          <w:rFonts w:ascii="Arial" w:hAnsi="Arial" w:cs="Arial"/>
        </w:rPr>
        <w:t xml:space="preserve"> </w:t>
      </w:r>
      <w:r w:rsidR="00151332" w:rsidRPr="00A25709">
        <w:rPr>
          <w:rFonts w:ascii="Arial" w:hAnsi="Arial" w:cs="Arial"/>
          <w:lang w:eastAsia="fr-FR"/>
        </w:rPr>
        <w:t>etc. C’est dire que</w:t>
      </w:r>
      <w:r w:rsidR="00016A57" w:rsidRPr="00A25709">
        <w:rPr>
          <w:rFonts w:ascii="Arial" w:hAnsi="Arial" w:cs="Arial"/>
          <w:lang w:eastAsia="fr-FR"/>
        </w:rPr>
        <w:t xml:space="preserve"> malgré les différents efforts </w:t>
      </w:r>
      <w:r w:rsidR="00016A57" w:rsidRPr="00A25709">
        <w:rPr>
          <w:rFonts w:ascii="Arial" w:hAnsi="Arial" w:cs="Arial"/>
          <w:lang w:eastAsia="fr-FR"/>
        </w:rPr>
        <w:lastRenderedPageBreak/>
        <w:t xml:space="preserve">entrepris au niveau national et régional, </w:t>
      </w:r>
      <w:r w:rsidR="007B1725" w:rsidRPr="00A25709">
        <w:rPr>
          <w:rFonts w:ascii="Arial" w:hAnsi="Arial" w:cs="Arial"/>
          <w:lang w:eastAsia="fr-FR"/>
        </w:rPr>
        <w:t>le taux de pénétration de l’I</w:t>
      </w:r>
      <w:r w:rsidR="001A5D24" w:rsidRPr="00A25709">
        <w:rPr>
          <w:rFonts w:ascii="Arial" w:hAnsi="Arial" w:cs="Arial"/>
          <w:lang w:eastAsia="fr-FR"/>
        </w:rPr>
        <w:t xml:space="preserve">nternet en </w:t>
      </w:r>
      <w:r w:rsidR="005871BB" w:rsidRPr="00A25709">
        <w:rPr>
          <w:rFonts w:ascii="Arial" w:hAnsi="Arial" w:cs="Arial"/>
          <w:lang w:eastAsia="fr-FR"/>
        </w:rPr>
        <w:t>Afrique (6</w:t>
      </w:r>
      <w:r w:rsidR="00151332" w:rsidRPr="00A25709">
        <w:rPr>
          <w:rFonts w:ascii="Arial" w:hAnsi="Arial" w:cs="Arial"/>
          <w:lang w:eastAsia="fr-FR"/>
        </w:rPr>
        <w:t>,</w:t>
      </w:r>
      <w:r w:rsidR="005871BB" w:rsidRPr="00A25709">
        <w:rPr>
          <w:rFonts w:ascii="Arial" w:hAnsi="Arial" w:cs="Arial"/>
          <w:lang w:eastAsia="fr-FR"/>
        </w:rPr>
        <w:t>7</w:t>
      </w:r>
      <w:r w:rsidR="00151332" w:rsidRPr="00A25709">
        <w:rPr>
          <w:rFonts w:ascii="Arial" w:hAnsi="Arial" w:cs="Arial"/>
          <w:lang w:eastAsia="fr-FR"/>
        </w:rPr>
        <w:t>%) est bien loin de la m</w:t>
      </w:r>
      <w:r w:rsidRPr="00A25709">
        <w:rPr>
          <w:rFonts w:ascii="Arial" w:hAnsi="Arial" w:cs="Arial"/>
          <w:lang w:eastAsia="fr-FR"/>
        </w:rPr>
        <w:t xml:space="preserve">oyenne mondiale estimée à </w:t>
      </w:r>
      <w:r w:rsidR="005871BB" w:rsidRPr="00A25709">
        <w:rPr>
          <w:rFonts w:ascii="Arial" w:hAnsi="Arial" w:cs="Arial"/>
          <w:lang w:eastAsia="fr-FR"/>
        </w:rPr>
        <w:t xml:space="preserve"> 24,7</w:t>
      </w:r>
      <w:r w:rsidRPr="00A25709">
        <w:rPr>
          <w:rFonts w:ascii="Arial" w:hAnsi="Arial" w:cs="Arial"/>
          <w:lang w:eastAsia="fr-FR"/>
        </w:rPr>
        <w:t>%</w:t>
      </w:r>
      <w:r w:rsidR="009D422A" w:rsidRPr="00A25709">
        <w:rPr>
          <w:rFonts w:ascii="Arial" w:hAnsi="Arial" w:cs="Arial"/>
          <w:lang w:eastAsia="fr-FR"/>
        </w:rPr>
        <w:t>.</w:t>
      </w:r>
      <w:r w:rsidRPr="00A25709">
        <w:rPr>
          <w:rFonts w:ascii="Arial" w:hAnsi="Arial" w:cs="Arial"/>
          <w:lang w:eastAsia="fr-FR"/>
        </w:rPr>
        <w:t xml:space="preserve"> </w:t>
      </w:r>
    </w:p>
    <w:p w:rsidR="0071395E" w:rsidRPr="00A25709" w:rsidRDefault="0071395E" w:rsidP="00A7031C">
      <w:pPr>
        <w:jc w:val="both"/>
        <w:rPr>
          <w:rFonts w:ascii="Arial" w:hAnsi="Arial" w:cs="Arial"/>
          <w:lang w:eastAsia="fr-FR"/>
        </w:rPr>
      </w:pPr>
    </w:p>
    <w:p w:rsidR="000B7A18" w:rsidRPr="00A25709" w:rsidRDefault="00697326" w:rsidP="007064D3">
      <w:pPr>
        <w:ind w:right="34" w:firstLine="709"/>
        <w:jc w:val="both"/>
        <w:rPr>
          <w:rFonts w:ascii="Arial" w:hAnsi="Arial" w:cs="Arial"/>
        </w:rPr>
      </w:pPr>
      <w:r w:rsidRPr="00A25709">
        <w:rPr>
          <w:rFonts w:ascii="Arial" w:hAnsi="Arial" w:cs="Arial"/>
        </w:rPr>
        <w:t>Malgré la forte croissance de la bande passante</w:t>
      </w:r>
      <w:r w:rsidR="00F93568" w:rsidRPr="00A25709">
        <w:rPr>
          <w:rFonts w:ascii="Arial" w:hAnsi="Arial" w:cs="Arial"/>
        </w:rPr>
        <w:t xml:space="preserve"> et l’</w:t>
      </w:r>
      <w:r w:rsidR="00E50F3D" w:rsidRPr="00A25709">
        <w:rPr>
          <w:rFonts w:ascii="Arial" w:hAnsi="Arial" w:cs="Arial"/>
        </w:rPr>
        <w:t>accroissement</w:t>
      </w:r>
      <w:r w:rsidR="00F93568" w:rsidRPr="00A25709">
        <w:rPr>
          <w:rFonts w:ascii="Arial" w:hAnsi="Arial" w:cs="Arial"/>
        </w:rPr>
        <w:t xml:space="preserve"> régulier du taux de connectivité, </w:t>
      </w:r>
      <w:r w:rsidRPr="00A25709">
        <w:rPr>
          <w:rFonts w:ascii="Arial" w:hAnsi="Arial" w:cs="Arial"/>
        </w:rPr>
        <w:t xml:space="preserve">certaines couches de la population </w:t>
      </w:r>
      <w:r w:rsidR="00E247C3" w:rsidRPr="00A25709">
        <w:rPr>
          <w:rFonts w:ascii="Arial" w:hAnsi="Arial" w:cs="Arial"/>
        </w:rPr>
        <w:t xml:space="preserve">africaine </w:t>
      </w:r>
      <w:r w:rsidRPr="00A25709">
        <w:rPr>
          <w:rFonts w:ascii="Arial" w:hAnsi="Arial" w:cs="Arial"/>
        </w:rPr>
        <w:t>sont encore exclues de toutes les opportunités d’échanges qu’offre</w:t>
      </w:r>
      <w:r w:rsidR="00D03BB2" w:rsidRPr="00A25709">
        <w:rPr>
          <w:rFonts w:ascii="Arial" w:hAnsi="Arial" w:cs="Arial"/>
        </w:rPr>
        <w:t>nt les TIC</w:t>
      </w:r>
      <w:r w:rsidRPr="00A25709">
        <w:rPr>
          <w:rFonts w:ascii="Arial" w:hAnsi="Arial" w:cs="Arial"/>
        </w:rPr>
        <w:t xml:space="preserve">, défavorisées qu’elles sont par le phénomène de la fracture numérique. </w:t>
      </w:r>
      <w:r w:rsidR="00805E2B" w:rsidRPr="00A25709">
        <w:rPr>
          <w:rFonts w:ascii="Arial" w:hAnsi="Arial" w:cs="Arial"/>
        </w:rPr>
        <w:t>La fracture</w:t>
      </w:r>
      <w:r w:rsidR="00E247C3" w:rsidRPr="00A25709">
        <w:rPr>
          <w:rFonts w:ascii="Arial" w:hAnsi="Arial" w:cs="Arial"/>
        </w:rPr>
        <w:t>,</w:t>
      </w:r>
      <w:r w:rsidR="00805E2B" w:rsidRPr="00A25709">
        <w:rPr>
          <w:rFonts w:ascii="Arial" w:hAnsi="Arial" w:cs="Arial"/>
        </w:rPr>
        <w:t xml:space="preserve"> le gap</w:t>
      </w:r>
      <w:r w:rsidR="00E247C3" w:rsidRPr="00A25709">
        <w:rPr>
          <w:rFonts w:ascii="Arial" w:hAnsi="Arial" w:cs="Arial"/>
        </w:rPr>
        <w:t xml:space="preserve"> ou le fossé</w:t>
      </w:r>
      <w:r w:rsidR="00805E2B" w:rsidRPr="00A25709">
        <w:rPr>
          <w:rFonts w:ascii="Arial" w:hAnsi="Arial" w:cs="Arial"/>
        </w:rPr>
        <w:t xml:space="preserve"> numérique désigne</w:t>
      </w:r>
      <w:r w:rsidRPr="00A25709">
        <w:rPr>
          <w:rFonts w:ascii="Arial" w:hAnsi="Arial" w:cs="Arial"/>
        </w:rPr>
        <w:t xml:space="preserve"> </w:t>
      </w:r>
      <w:r w:rsidR="00151332" w:rsidRPr="00A25709">
        <w:rPr>
          <w:rFonts w:ascii="Arial" w:hAnsi="Arial" w:cs="Arial"/>
        </w:rPr>
        <w:t xml:space="preserve">l’écart qui existe entre </w:t>
      </w:r>
      <w:r w:rsidR="00805E2B" w:rsidRPr="00A25709">
        <w:rPr>
          <w:rFonts w:ascii="Arial" w:hAnsi="Arial" w:cs="Arial"/>
        </w:rPr>
        <w:t xml:space="preserve">les </w:t>
      </w:r>
      <w:r w:rsidR="00151332" w:rsidRPr="00A25709">
        <w:rPr>
          <w:rFonts w:ascii="Arial" w:hAnsi="Arial" w:cs="Arial"/>
        </w:rPr>
        <w:t>pays dé</w:t>
      </w:r>
      <w:r w:rsidRPr="00A25709">
        <w:rPr>
          <w:rFonts w:ascii="Arial" w:hAnsi="Arial" w:cs="Arial"/>
        </w:rPr>
        <w:t>veloppés</w:t>
      </w:r>
      <w:r w:rsidR="00151332" w:rsidRPr="00A25709">
        <w:rPr>
          <w:rFonts w:ascii="Arial" w:hAnsi="Arial" w:cs="Arial"/>
        </w:rPr>
        <w:t xml:space="preserve"> et </w:t>
      </w:r>
      <w:r w:rsidR="00805E2B" w:rsidRPr="00A25709">
        <w:rPr>
          <w:rFonts w:ascii="Arial" w:hAnsi="Arial" w:cs="Arial"/>
        </w:rPr>
        <w:t xml:space="preserve">les </w:t>
      </w:r>
      <w:r w:rsidR="00151332" w:rsidRPr="00A25709">
        <w:rPr>
          <w:rFonts w:ascii="Arial" w:hAnsi="Arial" w:cs="Arial"/>
        </w:rPr>
        <w:t>pays sous-dévelop</w:t>
      </w:r>
      <w:r w:rsidRPr="00A25709">
        <w:rPr>
          <w:rFonts w:ascii="Arial" w:hAnsi="Arial" w:cs="Arial"/>
        </w:rPr>
        <w:t>pés</w:t>
      </w:r>
      <w:r w:rsidR="00151332" w:rsidRPr="00A25709">
        <w:rPr>
          <w:rFonts w:ascii="Arial" w:hAnsi="Arial" w:cs="Arial"/>
        </w:rPr>
        <w:t xml:space="preserve"> en termes d’accès aux T</w:t>
      </w:r>
      <w:r w:rsidR="007064D3" w:rsidRPr="00A25709">
        <w:rPr>
          <w:rFonts w:ascii="Arial" w:hAnsi="Arial" w:cs="Arial"/>
        </w:rPr>
        <w:t>echnologies de l’Information et de la C</w:t>
      </w:r>
      <w:r w:rsidR="00E247C3" w:rsidRPr="00A25709">
        <w:rPr>
          <w:rFonts w:ascii="Arial" w:hAnsi="Arial" w:cs="Arial"/>
        </w:rPr>
        <w:t>ommunication</w:t>
      </w:r>
      <w:r w:rsidR="00151332" w:rsidRPr="00A25709">
        <w:rPr>
          <w:rFonts w:ascii="Arial" w:hAnsi="Arial" w:cs="Arial"/>
        </w:rPr>
        <w:t xml:space="preserve">. </w:t>
      </w:r>
      <w:r w:rsidRPr="00A25709">
        <w:rPr>
          <w:rFonts w:ascii="Arial" w:hAnsi="Arial" w:cs="Arial"/>
        </w:rPr>
        <w:t>En effet, l</w:t>
      </w:r>
      <w:r w:rsidR="00151332" w:rsidRPr="00A25709">
        <w:rPr>
          <w:rFonts w:ascii="Arial" w:hAnsi="Arial" w:cs="Arial"/>
        </w:rPr>
        <w:t xml:space="preserve">’Afrique compte le niveau de développement des télécommunications le plus faible du monde. </w:t>
      </w:r>
      <w:r w:rsidR="000B7A18" w:rsidRPr="00A25709">
        <w:rPr>
          <w:rFonts w:ascii="Arial" w:hAnsi="Arial" w:cs="Arial"/>
        </w:rPr>
        <w:t>Koffi Annan, alors Secrétaire général de l’ONU</w:t>
      </w:r>
      <w:r w:rsidR="007064D3" w:rsidRPr="00A25709">
        <w:rPr>
          <w:rFonts w:ascii="Arial" w:hAnsi="Arial" w:cs="Arial"/>
        </w:rPr>
        <w:t>,</w:t>
      </w:r>
      <w:r w:rsidR="000B7A18" w:rsidRPr="00A25709">
        <w:rPr>
          <w:rFonts w:ascii="Arial" w:hAnsi="Arial" w:cs="Arial"/>
        </w:rPr>
        <w:t xml:space="preserve"> déclarait lors de la 56</w:t>
      </w:r>
      <w:r w:rsidR="000B7A18" w:rsidRPr="00A25709">
        <w:rPr>
          <w:rFonts w:ascii="Arial" w:hAnsi="Arial" w:cs="Arial"/>
          <w:vertAlign w:val="superscript"/>
        </w:rPr>
        <w:t>e</w:t>
      </w:r>
      <w:r w:rsidR="000B7A18" w:rsidRPr="00A25709">
        <w:rPr>
          <w:rFonts w:ascii="Arial" w:hAnsi="Arial" w:cs="Arial"/>
        </w:rPr>
        <w:t xml:space="preserve"> Assemblée des Nations Unies tenue le l7 juin 2006 que « </w:t>
      </w:r>
      <w:r w:rsidR="000B7A18" w:rsidRPr="00A25709">
        <w:rPr>
          <w:rFonts w:ascii="Arial" w:hAnsi="Arial" w:cs="Arial"/>
          <w:i/>
          <w:iCs/>
        </w:rPr>
        <w:t>Le fossé numérique ne cesse de se creuser entre les pays du Nord et du Sud, des milliards de personnes n'étant toujours pas connectées à une société qui, de son côté, l'est de plus en plus</w:t>
      </w:r>
      <w:r w:rsidR="000B7A18" w:rsidRPr="00A25709">
        <w:rPr>
          <w:rFonts w:ascii="Arial" w:hAnsi="Arial" w:cs="Arial"/>
        </w:rPr>
        <w:t xml:space="preserve"> ». </w:t>
      </w:r>
    </w:p>
    <w:p w:rsidR="000B7A18" w:rsidRPr="00A25709" w:rsidRDefault="000B7A18" w:rsidP="00E247C3">
      <w:pPr>
        <w:pStyle w:val="BodyText"/>
        <w:rPr>
          <w:rFonts w:ascii="Arial" w:hAnsi="Arial" w:cs="Arial"/>
        </w:rPr>
      </w:pPr>
    </w:p>
    <w:p w:rsidR="0060213C" w:rsidRPr="00A25709" w:rsidRDefault="000B7A18" w:rsidP="00E247C3">
      <w:pPr>
        <w:pStyle w:val="BodyText"/>
        <w:rPr>
          <w:rFonts w:ascii="Arial" w:hAnsi="Arial" w:cs="Arial"/>
          <w:spacing w:val="8"/>
        </w:rPr>
      </w:pPr>
      <w:r w:rsidRPr="00A25709">
        <w:rPr>
          <w:rFonts w:ascii="Arial" w:hAnsi="Arial" w:cs="Arial"/>
        </w:rPr>
        <w:t xml:space="preserve">En effet, </w:t>
      </w:r>
      <w:r w:rsidR="00151332" w:rsidRPr="00A25709">
        <w:rPr>
          <w:rFonts w:ascii="Arial" w:hAnsi="Arial" w:cs="Arial"/>
        </w:rPr>
        <w:t xml:space="preserve">Il existe </w:t>
      </w:r>
      <w:r w:rsidRPr="00A25709">
        <w:rPr>
          <w:rFonts w:ascii="Arial" w:hAnsi="Arial" w:cs="Arial"/>
        </w:rPr>
        <w:t xml:space="preserve">en Afrique </w:t>
      </w:r>
      <w:r w:rsidR="00151332" w:rsidRPr="00A25709">
        <w:rPr>
          <w:rFonts w:ascii="Arial" w:hAnsi="Arial" w:cs="Arial"/>
        </w:rPr>
        <w:t xml:space="preserve">une pénurie de lignes téléphoniques même dans les zones urbaines. </w:t>
      </w:r>
      <w:r w:rsidR="0060213C" w:rsidRPr="00A25709">
        <w:rPr>
          <w:rFonts w:ascii="Arial" w:hAnsi="Arial" w:cs="Arial"/>
        </w:rPr>
        <w:t>Aussi, s</w:t>
      </w:r>
      <w:r w:rsidR="00E50F3D" w:rsidRPr="00A25709">
        <w:rPr>
          <w:rStyle w:val="garticle"/>
          <w:rFonts w:ascii="Arial" w:hAnsi="Arial" w:cs="Arial"/>
        </w:rPr>
        <w:t xml:space="preserve">elon </w:t>
      </w:r>
      <w:r w:rsidR="00872585" w:rsidRPr="00A25709">
        <w:rPr>
          <w:rFonts w:ascii="Arial" w:hAnsi="Arial" w:cs="Arial"/>
        </w:rPr>
        <w:t>l’Observatoire sur les Systèmes d’Information, les Réseaux et les Inforoutes au Sénégal (OSIRIS</w:t>
      </w:r>
      <w:r w:rsidR="00872585" w:rsidRPr="00A25709">
        <w:t>)</w:t>
      </w:r>
      <w:r w:rsidR="0060213C" w:rsidRPr="00A25709">
        <w:rPr>
          <w:rStyle w:val="FootnoteReference"/>
          <w:rFonts w:ascii="Arial" w:hAnsi="Arial" w:cs="Arial"/>
        </w:rPr>
        <w:footnoteReference w:id="2"/>
      </w:r>
      <w:r w:rsidR="007B1725" w:rsidRPr="00A25709">
        <w:rPr>
          <w:rStyle w:val="garticle"/>
          <w:rFonts w:ascii="Arial" w:hAnsi="Arial" w:cs="Arial"/>
        </w:rPr>
        <w:t>, le contenu I</w:t>
      </w:r>
      <w:r w:rsidR="00E50F3D" w:rsidRPr="00A25709">
        <w:rPr>
          <w:rStyle w:val="garticle"/>
          <w:rFonts w:ascii="Arial" w:hAnsi="Arial" w:cs="Arial"/>
        </w:rPr>
        <w:t xml:space="preserve">nternet africain représente à peine 3% du marché mondial. Sur près de 180 millions de noms de domaines recensés dans le monde, le continent </w:t>
      </w:r>
      <w:r w:rsidR="00872585" w:rsidRPr="00A25709">
        <w:rPr>
          <w:rStyle w:val="garticle"/>
          <w:rFonts w:ascii="Arial" w:hAnsi="Arial" w:cs="Arial"/>
        </w:rPr>
        <w:t xml:space="preserve">africain </w:t>
      </w:r>
      <w:r w:rsidR="00E50F3D" w:rsidRPr="00A25709">
        <w:rPr>
          <w:rStyle w:val="garticle"/>
          <w:rFonts w:ascii="Arial" w:hAnsi="Arial" w:cs="Arial"/>
        </w:rPr>
        <w:t xml:space="preserve">se classe loin derrière </w:t>
      </w:r>
      <w:r w:rsidR="00872585" w:rsidRPr="00A25709">
        <w:rPr>
          <w:rStyle w:val="garticle"/>
          <w:rFonts w:ascii="Arial" w:hAnsi="Arial" w:cs="Arial"/>
        </w:rPr>
        <w:t xml:space="preserve">les </w:t>
      </w:r>
      <w:r w:rsidR="00E50F3D" w:rsidRPr="00A25709">
        <w:rPr>
          <w:rStyle w:val="garticle"/>
          <w:rFonts w:ascii="Arial" w:hAnsi="Arial" w:cs="Arial"/>
        </w:rPr>
        <w:t>autres régions du globe. L’Afrique de l’Ouest, par exemple, ne compte que 10 000 noms de domaines</w:t>
      </w:r>
      <w:r w:rsidR="004235F4" w:rsidRPr="00A25709">
        <w:rPr>
          <w:rStyle w:val="garticle"/>
          <w:rFonts w:ascii="Arial" w:hAnsi="Arial" w:cs="Arial"/>
        </w:rPr>
        <w:t xml:space="preserve"> et </w:t>
      </w:r>
      <w:r w:rsidR="00E50F3D" w:rsidRPr="00A25709">
        <w:rPr>
          <w:rStyle w:val="garticle"/>
          <w:rFonts w:ascii="Arial" w:hAnsi="Arial" w:cs="Arial"/>
        </w:rPr>
        <w:t>3 registrars sur 942 installés dans le monde en octobre 2008. Cependant, l</w:t>
      </w:r>
      <w:r w:rsidR="00E50F3D" w:rsidRPr="00A25709">
        <w:rPr>
          <w:rFonts w:ascii="Arial" w:hAnsi="Arial" w:cs="Arial"/>
          <w:spacing w:val="8"/>
        </w:rPr>
        <w:t>es investissements dans les infrastructures TIC en Afrique ont beaucoup augmenté ces dernières années. Ils seraient passés de 3,5 milliards de dollars en 2000 à 8 milliards en 2005</w:t>
      </w:r>
      <w:r w:rsidR="00E50F3D" w:rsidRPr="00A25709">
        <w:rPr>
          <w:rStyle w:val="FootnoteReference"/>
          <w:rFonts w:ascii="Arial" w:hAnsi="Arial" w:cs="Arial"/>
          <w:spacing w:val="8"/>
        </w:rPr>
        <w:footnoteReference w:id="3"/>
      </w:r>
      <w:r w:rsidR="00E50F3D" w:rsidRPr="00A25709">
        <w:rPr>
          <w:rFonts w:ascii="Arial" w:hAnsi="Arial" w:cs="Arial"/>
          <w:spacing w:val="8"/>
        </w:rPr>
        <w:t xml:space="preserve">. </w:t>
      </w:r>
    </w:p>
    <w:p w:rsidR="0060213C" w:rsidRPr="00A25709" w:rsidRDefault="0060213C" w:rsidP="0060213C">
      <w:pPr>
        <w:pStyle w:val="BodyText"/>
        <w:rPr>
          <w:rFonts w:ascii="Arial" w:hAnsi="Arial" w:cs="Arial"/>
          <w:spacing w:val="8"/>
        </w:rPr>
      </w:pPr>
    </w:p>
    <w:p w:rsidR="004209F9" w:rsidRPr="00A25709" w:rsidRDefault="00151332" w:rsidP="0038091C">
      <w:pPr>
        <w:pStyle w:val="BodyText"/>
        <w:rPr>
          <w:rFonts w:ascii="Arial" w:hAnsi="Arial" w:cs="Arial"/>
        </w:rPr>
      </w:pPr>
      <w:r w:rsidRPr="00A25709">
        <w:rPr>
          <w:rFonts w:ascii="Arial" w:hAnsi="Arial" w:cs="Arial"/>
        </w:rPr>
        <w:t xml:space="preserve">Il convient également d’ajouter le fait que le nombre d’ordinateurs </w:t>
      </w:r>
      <w:r w:rsidR="00E247C3" w:rsidRPr="00A25709">
        <w:rPr>
          <w:rFonts w:ascii="Arial" w:hAnsi="Arial" w:cs="Arial"/>
        </w:rPr>
        <w:t xml:space="preserve">en Afrique </w:t>
      </w:r>
      <w:r w:rsidRPr="00A25709">
        <w:rPr>
          <w:rFonts w:ascii="Arial" w:hAnsi="Arial" w:cs="Arial"/>
        </w:rPr>
        <w:t>et la capacité de les utiliser sont relativement faibles. Le coût élevé des télécommunications, l’existence de barrières tarifaires à la communication des données, l</w:t>
      </w:r>
      <w:r w:rsidR="009932AB" w:rsidRPr="00A25709">
        <w:rPr>
          <w:rFonts w:ascii="Arial" w:hAnsi="Arial" w:cs="Arial"/>
        </w:rPr>
        <w:t>e coût élevé des formations</w:t>
      </w:r>
      <w:r w:rsidRPr="00A25709">
        <w:rPr>
          <w:rFonts w:ascii="Arial" w:hAnsi="Arial" w:cs="Arial"/>
        </w:rPr>
        <w:t xml:space="preserve">, </w:t>
      </w:r>
      <w:r w:rsidR="00872585" w:rsidRPr="00A25709">
        <w:rPr>
          <w:rFonts w:ascii="Arial" w:hAnsi="Arial" w:cs="Arial"/>
        </w:rPr>
        <w:t xml:space="preserve">l’analphabétisme et </w:t>
      </w:r>
      <w:r w:rsidR="009932AB" w:rsidRPr="00A25709">
        <w:rPr>
          <w:rFonts w:ascii="Arial" w:hAnsi="Arial" w:cs="Arial"/>
        </w:rPr>
        <w:t xml:space="preserve">la fuite des cerveaux </w:t>
      </w:r>
      <w:r w:rsidRPr="00A25709">
        <w:rPr>
          <w:rFonts w:ascii="Arial" w:hAnsi="Arial" w:cs="Arial"/>
        </w:rPr>
        <w:t xml:space="preserve">sont autant de facteurs bloquants auxquels il faut ajouter la vétusté du matériel, l’inégale répartition des réseaux téléphoniques et le monopole des opérateurs classiques de télécommunication. </w:t>
      </w:r>
      <w:r w:rsidR="0038091C" w:rsidRPr="00A25709">
        <w:rPr>
          <w:rFonts w:ascii="Arial" w:hAnsi="Arial" w:cs="Arial"/>
        </w:rPr>
        <w:t>Aussi, un obstacle de taille à l’accès aux TIC en Afrique est l’état de guerre permanent et la fréquence de</w:t>
      </w:r>
      <w:r w:rsidR="007064D3" w:rsidRPr="00A25709">
        <w:rPr>
          <w:rFonts w:ascii="Arial" w:hAnsi="Arial" w:cs="Arial"/>
        </w:rPr>
        <w:t>s coups d’é</w:t>
      </w:r>
      <w:r w:rsidR="0038091C" w:rsidRPr="00A25709">
        <w:rPr>
          <w:rFonts w:ascii="Arial" w:hAnsi="Arial" w:cs="Arial"/>
        </w:rPr>
        <w:t xml:space="preserve">tat, synonyme d’instabilité politique et économique qui caractérise certaines régions du continent depuis plus d’une décennie. C’est le cas de l’Afrique centrale,  dans la région des Grands Lacs. Dans ces zones, il est très difficile, voire impossible de mettre en place une infrastructure de qualité pouvant permettre aux populations d’accéder aisément aux TIC. Aussi, la peur permanente de subir des attaques décourage certaines populations de s’éloigner de leur lieu d’habitation pour se rendre dans les grandes villes plus équipées en outils d’accès au TIC. Sans compter que les investisseurs ne prennent pas le risque d’investir dans une infrastructure pouvant à tout moment subir des opérations de sabotage ou tout simplement souffrir de l’humeur d’un nouvel </w:t>
      </w:r>
      <w:r w:rsidR="0038091C" w:rsidRPr="00A25709">
        <w:rPr>
          <w:rFonts w:ascii="Arial" w:hAnsi="Arial" w:cs="Arial"/>
        </w:rPr>
        <w:lastRenderedPageBreak/>
        <w:t>homme fort (Président de la République) qui n’hésite pas à résilier une autorisation délivrée à un opérateur pour confier le secteur à un groupe de son choix</w:t>
      </w:r>
      <w:r w:rsidR="0038091C" w:rsidRPr="00A25709">
        <w:rPr>
          <w:rStyle w:val="FootnoteReference"/>
          <w:rFonts w:ascii="Arial" w:hAnsi="Arial" w:cs="Arial"/>
        </w:rPr>
        <w:footnoteReference w:id="4"/>
      </w:r>
      <w:r w:rsidR="0038091C" w:rsidRPr="00A25709">
        <w:rPr>
          <w:rFonts w:ascii="Arial" w:hAnsi="Arial" w:cs="Arial"/>
        </w:rPr>
        <w:t>.</w:t>
      </w:r>
    </w:p>
    <w:p w:rsidR="004209F9" w:rsidRPr="00A25709" w:rsidRDefault="004209F9" w:rsidP="006D528F">
      <w:pPr>
        <w:pStyle w:val="BodyText"/>
        <w:rPr>
          <w:rFonts w:ascii="Arial" w:hAnsi="Arial" w:cs="Arial"/>
        </w:rPr>
      </w:pPr>
    </w:p>
    <w:p w:rsidR="00151332" w:rsidRPr="00A25709" w:rsidRDefault="00151332" w:rsidP="00A7031C">
      <w:pPr>
        <w:pStyle w:val="BodyText"/>
        <w:ind w:left="180"/>
        <w:rPr>
          <w:rFonts w:ascii="Arial" w:hAnsi="Arial" w:cs="Arial"/>
        </w:rPr>
      </w:pPr>
    </w:p>
    <w:p w:rsidR="004209F9" w:rsidRPr="00A25709" w:rsidRDefault="004209F9" w:rsidP="004209F9">
      <w:pPr>
        <w:pStyle w:val="BodyText"/>
        <w:ind w:right="-57"/>
        <w:rPr>
          <w:rFonts w:ascii="Arial" w:hAnsi="Arial" w:cs="Arial"/>
        </w:rPr>
      </w:pPr>
      <w:r w:rsidRPr="00A25709">
        <w:rPr>
          <w:rFonts w:ascii="Arial" w:hAnsi="Arial" w:cs="Arial"/>
        </w:rPr>
        <w:t>Á ces obstacles d’ordre matériel et « infrastructurel » d’accès aux TIC, il convient d’ajouter d’autres que Raphaël Ntambue Tchimbulu</w:t>
      </w:r>
      <w:r w:rsidRPr="00A25709">
        <w:rPr>
          <w:rStyle w:val="FootnoteReference"/>
          <w:rFonts w:ascii="Arial" w:hAnsi="Arial" w:cs="Arial"/>
        </w:rPr>
        <w:footnoteReference w:id="5"/>
      </w:r>
      <w:r w:rsidRPr="00A25709">
        <w:rPr>
          <w:rFonts w:ascii="Arial" w:hAnsi="Arial" w:cs="Arial"/>
        </w:rPr>
        <w:t xml:space="preserve"> qualifie d’</w:t>
      </w:r>
      <w:r w:rsidRPr="00A25709">
        <w:rPr>
          <w:rFonts w:ascii="Arial" w:hAnsi="Arial" w:cs="Arial"/>
          <w:i/>
          <w:iCs/>
        </w:rPr>
        <w:t>obstacles</w:t>
      </w:r>
      <w:r w:rsidRPr="00A25709">
        <w:rPr>
          <w:rFonts w:ascii="Arial" w:hAnsi="Arial" w:cs="Arial"/>
        </w:rPr>
        <w:t xml:space="preserve"> </w:t>
      </w:r>
      <w:r w:rsidRPr="00A25709">
        <w:rPr>
          <w:rFonts w:ascii="Arial" w:hAnsi="Arial" w:cs="Arial"/>
          <w:i/>
          <w:iCs/>
        </w:rPr>
        <w:t>culturels</w:t>
      </w:r>
      <w:r w:rsidRPr="00A25709">
        <w:rPr>
          <w:rFonts w:ascii="Arial" w:hAnsi="Arial" w:cs="Arial"/>
        </w:rPr>
        <w:t xml:space="preserve">. Il s’agit, entre autres, selon cet auteur de : </w:t>
      </w:r>
      <w:r w:rsidRPr="00A25709">
        <w:rPr>
          <w:rFonts w:ascii="Arial" w:hAnsi="Arial" w:cs="Arial"/>
          <w:i/>
          <w:iCs/>
        </w:rPr>
        <w:t>« Nos convictions et nos obligations d’importer des technologies vétustes ; l’importance que nous accordons aux dons reçus, à la gratuité des services ; les discriminations culturelles hommes-femmes, vieux-jeunes, anglais-français, etc. qui n’encouragent pas certaines catégories à se brancher sur l</w:t>
      </w:r>
      <w:r w:rsidRPr="00A25709">
        <w:rPr>
          <w:rFonts w:ascii="Arial" w:hAnsi="Arial" w:cs="Arial" w:hint="eastAsia"/>
          <w:i/>
          <w:iCs/>
        </w:rPr>
        <w:t>’</w:t>
      </w:r>
      <w:r w:rsidRPr="00A25709">
        <w:rPr>
          <w:rFonts w:ascii="Arial" w:hAnsi="Arial" w:cs="Arial"/>
          <w:i/>
          <w:iCs/>
        </w:rPr>
        <w:t xml:space="preserve">Internet ». </w:t>
      </w:r>
      <w:r w:rsidRPr="00A25709">
        <w:rPr>
          <w:rFonts w:ascii="Arial" w:hAnsi="Arial" w:cs="Arial"/>
        </w:rPr>
        <w:t>Tous ces obstacles matériels, infra structurels et culturels  ont grandement creusé le fossé numérique qui peut facilement se résumer à travers trois critères que sont l’infrastructure, l’accès et les usages. Au delà des caractéristiques de la fracture numérique, il est aussi possible d’apprécier son impact sur la société africaine.</w:t>
      </w:r>
    </w:p>
    <w:p w:rsidR="004209F9" w:rsidRPr="00A25709" w:rsidRDefault="004209F9" w:rsidP="004209F9">
      <w:pPr>
        <w:spacing w:line="360" w:lineRule="auto"/>
        <w:jc w:val="both"/>
        <w:rPr>
          <w:rFonts w:ascii="Arial" w:hAnsi="Arial" w:cs="Arial"/>
        </w:rPr>
      </w:pPr>
    </w:p>
    <w:p w:rsidR="009D422A" w:rsidRPr="00A25709" w:rsidRDefault="004209F9" w:rsidP="004209F9">
      <w:pPr>
        <w:ind w:right="7"/>
        <w:jc w:val="both"/>
        <w:rPr>
          <w:rFonts w:ascii="Arial" w:hAnsi="Arial" w:cs="Arial"/>
          <w:lang w:eastAsia="fr-FR"/>
        </w:rPr>
      </w:pPr>
      <w:r w:rsidRPr="00A25709">
        <w:rPr>
          <w:rFonts w:ascii="Arial" w:hAnsi="Arial" w:cs="Arial"/>
        </w:rPr>
        <w:t>En Afrique, le développement des TIC, l’Internet, en particulier, ne s’est pas opéré de façon uniforme. Il existe en effet de grands écarts dans les taux  de pénétration des TIC entre pays africains mais également à l’intérieur d’un même pays, les villes principales sont bien souvent plus équipées que le reste du pays.</w:t>
      </w:r>
      <w:r w:rsidR="0060213C" w:rsidRPr="00A25709">
        <w:rPr>
          <w:rFonts w:ascii="Arial" w:hAnsi="Arial" w:cs="Arial"/>
        </w:rPr>
        <w:t xml:space="preserve"> Au Sénégal</w:t>
      </w:r>
      <w:r w:rsidR="00151332" w:rsidRPr="00A25709">
        <w:rPr>
          <w:rFonts w:ascii="Arial" w:hAnsi="Arial" w:cs="Arial"/>
        </w:rPr>
        <w:t xml:space="preserve"> par exemple, le téléphone fixe et mobile,  de même que l’ADSL, sont largement disponibles dans  les capitales régionales alors que certaines  communautés rurales n’ont pas accès au réseau électrique et </w:t>
      </w:r>
      <w:r w:rsidR="00605D20" w:rsidRPr="00A25709">
        <w:rPr>
          <w:rFonts w:ascii="Arial" w:hAnsi="Arial" w:cs="Arial"/>
        </w:rPr>
        <w:t xml:space="preserve">elles </w:t>
      </w:r>
      <w:r w:rsidR="00151332" w:rsidRPr="00A25709">
        <w:rPr>
          <w:rFonts w:ascii="Arial" w:hAnsi="Arial" w:cs="Arial"/>
        </w:rPr>
        <w:t xml:space="preserve">sont encore moins équipées </w:t>
      </w:r>
      <w:r w:rsidR="007B1725" w:rsidRPr="00A25709">
        <w:rPr>
          <w:rFonts w:ascii="Arial" w:hAnsi="Arial" w:cs="Arial"/>
        </w:rPr>
        <w:t xml:space="preserve">en </w:t>
      </w:r>
      <w:r w:rsidR="00151332" w:rsidRPr="00A25709">
        <w:rPr>
          <w:rFonts w:ascii="Arial" w:hAnsi="Arial" w:cs="Arial"/>
        </w:rPr>
        <w:t>infrastructures d’accès à l’Internet ou au réseau téléphonique. </w:t>
      </w:r>
      <w:r w:rsidR="00605D20" w:rsidRPr="00A25709">
        <w:rPr>
          <w:rFonts w:ascii="Arial" w:hAnsi="Arial" w:cs="Arial"/>
        </w:rPr>
        <w:t>Par ailleurs, la fracture numérique a crée une fracture sociale</w:t>
      </w:r>
      <w:r w:rsidR="00A760AC" w:rsidRPr="00A25709">
        <w:rPr>
          <w:rFonts w:ascii="Arial" w:hAnsi="Arial" w:cs="Arial"/>
        </w:rPr>
        <w:t xml:space="preserve"> en Afrique de l’Ouest</w:t>
      </w:r>
      <w:r w:rsidR="00605D20" w:rsidRPr="00A25709">
        <w:rPr>
          <w:rFonts w:ascii="Arial" w:hAnsi="Arial" w:cs="Arial"/>
        </w:rPr>
        <w:t>. Des études ont montré qu’en Afrique</w:t>
      </w:r>
      <w:r w:rsidR="007064D3" w:rsidRPr="00A25709">
        <w:rPr>
          <w:rFonts w:ascii="Arial" w:hAnsi="Arial" w:cs="Arial"/>
        </w:rPr>
        <w:t>,</w:t>
      </w:r>
      <w:r w:rsidR="00605D20" w:rsidRPr="00A25709">
        <w:rPr>
          <w:rFonts w:ascii="Arial" w:hAnsi="Arial" w:cs="Arial"/>
        </w:rPr>
        <w:t xml:space="preserve"> les hommes </w:t>
      </w:r>
      <w:r w:rsidR="00A760AC" w:rsidRPr="00A25709">
        <w:rPr>
          <w:rFonts w:ascii="Arial" w:hAnsi="Arial" w:cs="Arial"/>
        </w:rPr>
        <w:t xml:space="preserve">sont </w:t>
      </w:r>
      <w:r w:rsidR="00605D20" w:rsidRPr="00A25709">
        <w:rPr>
          <w:rFonts w:ascii="Arial" w:hAnsi="Arial" w:cs="Arial"/>
        </w:rPr>
        <w:t>plus connectés à l’internet que les femmes, les jeunes plus que les vieux, les valides plus que les handicapés</w:t>
      </w:r>
      <w:r w:rsidR="007B1725" w:rsidRPr="00A25709">
        <w:rPr>
          <w:rFonts w:ascii="Arial" w:hAnsi="Arial" w:cs="Arial"/>
        </w:rPr>
        <w:t>,</w:t>
      </w:r>
      <w:r w:rsidR="00605D20" w:rsidRPr="00A25709">
        <w:rPr>
          <w:rFonts w:ascii="Arial" w:hAnsi="Arial" w:cs="Arial"/>
        </w:rPr>
        <w:t xml:space="preserve"> etc. </w:t>
      </w:r>
      <w:r w:rsidR="003A2613" w:rsidRPr="00A25709">
        <w:rPr>
          <w:rFonts w:ascii="Arial" w:hAnsi="Arial" w:cs="Arial"/>
        </w:rPr>
        <w:t xml:space="preserve">La fracture numérique a tout simplement crée une fracture sociale </w:t>
      </w:r>
      <w:r w:rsidR="002F7281" w:rsidRPr="00A25709">
        <w:rPr>
          <w:rFonts w:ascii="Arial" w:hAnsi="Arial" w:cs="Arial"/>
        </w:rPr>
        <w:t xml:space="preserve">en Afrique de l’Ouest et peut être même dans le monde, </w:t>
      </w:r>
      <w:r w:rsidR="003A2613" w:rsidRPr="00A25709">
        <w:rPr>
          <w:rFonts w:ascii="Arial" w:hAnsi="Arial" w:cs="Arial"/>
        </w:rPr>
        <w:t>avec d’un côté</w:t>
      </w:r>
      <w:r w:rsidR="007064D3" w:rsidRPr="00A25709">
        <w:rPr>
          <w:rFonts w:ascii="Arial" w:hAnsi="Arial" w:cs="Arial"/>
        </w:rPr>
        <w:t>,</w:t>
      </w:r>
      <w:r w:rsidR="003A2613" w:rsidRPr="00A25709">
        <w:rPr>
          <w:rFonts w:ascii="Arial" w:hAnsi="Arial" w:cs="Arial"/>
        </w:rPr>
        <w:t xml:space="preserve"> </w:t>
      </w:r>
      <w:r w:rsidR="006D528F" w:rsidRPr="00A25709">
        <w:rPr>
          <w:rFonts w:ascii="Arial" w:hAnsi="Arial" w:cs="Arial"/>
        </w:rPr>
        <w:t xml:space="preserve">ceux qui ont </w:t>
      </w:r>
      <w:r w:rsidR="007064D3" w:rsidRPr="00A25709">
        <w:rPr>
          <w:rFonts w:ascii="Arial" w:hAnsi="Arial" w:cs="Arial"/>
        </w:rPr>
        <w:t>les moyens de se connecter à l’I</w:t>
      </w:r>
      <w:r w:rsidR="006D528F" w:rsidRPr="00A25709">
        <w:rPr>
          <w:rFonts w:ascii="Arial" w:hAnsi="Arial" w:cs="Arial"/>
        </w:rPr>
        <w:t>nternet</w:t>
      </w:r>
      <w:r w:rsidR="007064D3" w:rsidRPr="00A25709">
        <w:rPr>
          <w:rFonts w:ascii="Arial" w:hAnsi="Arial" w:cs="Arial"/>
        </w:rPr>
        <w:t>,</w:t>
      </w:r>
      <w:r w:rsidR="006D528F" w:rsidRPr="00A25709">
        <w:rPr>
          <w:rFonts w:ascii="Arial" w:hAnsi="Arial" w:cs="Arial"/>
        </w:rPr>
        <w:t xml:space="preserve"> </w:t>
      </w:r>
      <w:r w:rsidR="003A2613" w:rsidRPr="00A25709">
        <w:rPr>
          <w:rFonts w:ascii="Arial" w:hAnsi="Arial" w:cs="Arial"/>
        </w:rPr>
        <w:t>les « info-riches » et de l’autre</w:t>
      </w:r>
      <w:r w:rsidR="007064D3" w:rsidRPr="00A25709">
        <w:rPr>
          <w:rFonts w:ascii="Arial" w:hAnsi="Arial" w:cs="Arial"/>
        </w:rPr>
        <w:t>,</w:t>
      </w:r>
      <w:r w:rsidR="003A2613" w:rsidRPr="00A25709">
        <w:rPr>
          <w:rFonts w:ascii="Arial" w:hAnsi="Arial" w:cs="Arial"/>
        </w:rPr>
        <w:t xml:space="preserve"> </w:t>
      </w:r>
      <w:r w:rsidR="006D528F" w:rsidRPr="00A25709">
        <w:rPr>
          <w:rFonts w:ascii="Arial" w:hAnsi="Arial" w:cs="Arial"/>
        </w:rPr>
        <w:t xml:space="preserve">ceux qui ne peuvent pas profiter des possibilités </w:t>
      </w:r>
      <w:r w:rsidR="00DE034E" w:rsidRPr="00A25709">
        <w:rPr>
          <w:rFonts w:ascii="Arial" w:hAnsi="Arial" w:cs="Arial"/>
        </w:rPr>
        <w:t>des TIC</w:t>
      </w:r>
      <w:r w:rsidR="00EF2CED" w:rsidRPr="00A25709">
        <w:rPr>
          <w:rFonts w:ascii="Arial" w:hAnsi="Arial" w:cs="Arial"/>
        </w:rPr>
        <w:t>,</w:t>
      </w:r>
      <w:r w:rsidR="00DE034E" w:rsidRPr="00A25709">
        <w:rPr>
          <w:rFonts w:ascii="Arial" w:hAnsi="Arial" w:cs="Arial"/>
        </w:rPr>
        <w:t xml:space="preserve"> </w:t>
      </w:r>
      <w:r w:rsidR="003A2613" w:rsidRPr="00A25709">
        <w:rPr>
          <w:rFonts w:ascii="Arial" w:hAnsi="Arial" w:cs="Arial"/>
        </w:rPr>
        <w:t xml:space="preserve">les « infos-pauvres ». </w:t>
      </w:r>
      <w:r w:rsidR="007B1725" w:rsidRPr="00A25709">
        <w:rPr>
          <w:rFonts w:ascii="Arial" w:hAnsi="Arial" w:cs="Arial"/>
        </w:rPr>
        <w:t>À</w:t>
      </w:r>
      <w:r w:rsidR="00235BC0" w:rsidRPr="00A25709">
        <w:rPr>
          <w:rFonts w:ascii="Arial" w:hAnsi="Arial" w:cs="Arial"/>
        </w:rPr>
        <w:t xml:space="preserve"> l’évidence, </w:t>
      </w:r>
      <w:r w:rsidR="009D422A" w:rsidRPr="00A25709">
        <w:rPr>
          <w:rFonts w:ascii="Arial" w:hAnsi="Arial" w:cs="Arial"/>
          <w:lang w:eastAsia="fr-FR"/>
        </w:rPr>
        <w:t xml:space="preserve">la fracture numérique constitue aujourd’hui </w:t>
      </w:r>
      <w:r w:rsidR="002F7281" w:rsidRPr="00A25709">
        <w:rPr>
          <w:rFonts w:ascii="Arial" w:hAnsi="Arial" w:cs="Arial"/>
          <w:lang w:eastAsia="fr-FR"/>
        </w:rPr>
        <w:t xml:space="preserve">en Afrique de l’Ouest, </w:t>
      </w:r>
      <w:r w:rsidR="009D422A" w:rsidRPr="00A25709">
        <w:rPr>
          <w:rFonts w:ascii="Arial" w:hAnsi="Arial" w:cs="Arial"/>
          <w:lang w:eastAsia="fr-FR"/>
        </w:rPr>
        <w:t>un obstacle majeur au développement de</w:t>
      </w:r>
      <w:r w:rsidR="007B1725" w:rsidRPr="00A25709">
        <w:rPr>
          <w:rFonts w:ascii="Arial" w:hAnsi="Arial" w:cs="Arial"/>
          <w:lang w:eastAsia="fr-FR"/>
        </w:rPr>
        <w:t xml:space="preserve">s TIC et par conséquent, de </w:t>
      </w:r>
      <w:r w:rsidR="009D422A" w:rsidRPr="00A25709">
        <w:rPr>
          <w:rFonts w:ascii="Arial" w:hAnsi="Arial" w:cs="Arial"/>
          <w:lang w:eastAsia="fr-FR"/>
        </w:rPr>
        <w:t xml:space="preserve">la gouvernance électronique.  </w:t>
      </w:r>
    </w:p>
    <w:p w:rsidR="009D422A" w:rsidRPr="00A25709" w:rsidRDefault="009D422A" w:rsidP="00A7031C">
      <w:pPr>
        <w:ind w:right="7"/>
        <w:jc w:val="both"/>
        <w:rPr>
          <w:rFonts w:ascii="Arial" w:hAnsi="Arial" w:cs="Arial"/>
          <w:lang w:eastAsia="fr-FR"/>
        </w:rPr>
      </w:pPr>
    </w:p>
    <w:p w:rsidR="001B4562" w:rsidRPr="00A25709" w:rsidRDefault="001B4562" w:rsidP="00EA3ABF">
      <w:pPr>
        <w:jc w:val="both"/>
        <w:rPr>
          <w:rFonts w:ascii="Arial" w:hAnsi="Arial" w:cs="Arial"/>
        </w:rPr>
      </w:pPr>
      <w:r w:rsidRPr="00A25709">
        <w:rPr>
          <w:rFonts w:ascii="Arial" w:hAnsi="Arial" w:cs="Arial"/>
        </w:rPr>
        <w:t>Aussi</w:t>
      </w:r>
      <w:r w:rsidR="00AE2266" w:rsidRPr="00A25709">
        <w:rPr>
          <w:rFonts w:ascii="Arial" w:hAnsi="Arial" w:cs="Arial"/>
        </w:rPr>
        <w:t>,</w:t>
      </w:r>
      <w:r w:rsidR="00A07771" w:rsidRPr="00A25709">
        <w:rPr>
          <w:rFonts w:ascii="Arial" w:hAnsi="Arial" w:cs="Arial"/>
        </w:rPr>
        <w:t xml:space="preserve"> pendant longtemps</w:t>
      </w:r>
      <w:r w:rsidRPr="00A25709">
        <w:rPr>
          <w:rFonts w:ascii="Arial" w:hAnsi="Arial" w:cs="Arial"/>
        </w:rPr>
        <w:t>,</w:t>
      </w:r>
      <w:r w:rsidR="00A07771" w:rsidRPr="00A25709">
        <w:rPr>
          <w:rFonts w:ascii="Arial" w:hAnsi="Arial" w:cs="Arial"/>
        </w:rPr>
        <w:t xml:space="preserve"> chaque état africain </w:t>
      </w:r>
      <w:r w:rsidR="00AE2266" w:rsidRPr="00A25709">
        <w:rPr>
          <w:rFonts w:ascii="Arial" w:hAnsi="Arial" w:cs="Arial"/>
        </w:rPr>
        <w:t xml:space="preserve">a essayé de </w:t>
      </w:r>
      <w:r w:rsidRPr="00A25709">
        <w:rPr>
          <w:rFonts w:ascii="Arial" w:hAnsi="Arial" w:cs="Arial"/>
        </w:rPr>
        <w:t xml:space="preserve">réduire </w:t>
      </w:r>
      <w:r w:rsidR="00A07771" w:rsidRPr="00A25709">
        <w:rPr>
          <w:rFonts w:ascii="Arial" w:hAnsi="Arial" w:cs="Arial"/>
        </w:rPr>
        <w:t xml:space="preserve">individuellement </w:t>
      </w:r>
      <w:r w:rsidRPr="00A25709">
        <w:rPr>
          <w:rFonts w:ascii="Arial" w:hAnsi="Arial" w:cs="Arial"/>
        </w:rPr>
        <w:t xml:space="preserve">« sa fracture numérique » en instaurant un cadre juridique et fiscal propice à l’investissement dans les infrastructures mais également en mettant en place des réseaux de communication au sein des </w:t>
      </w:r>
      <w:r w:rsidR="00A760AC" w:rsidRPr="00A25709">
        <w:rPr>
          <w:rFonts w:ascii="Arial" w:hAnsi="Arial" w:cs="Arial"/>
        </w:rPr>
        <w:t>administrations</w:t>
      </w:r>
      <w:r w:rsidRPr="00A25709">
        <w:rPr>
          <w:rFonts w:ascii="Arial" w:hAnsi="Arial" w:cs="Arial"/>
        </w:rPr>
        <w:t>. La plupart de ces réseaux participent de la volonté de</w:t>
      </w:r>
      <w:r w:rsidR="00A760AC" w:rsidRPr="00A25709">
        <w:rPr>
          <w:rFonts w:ascii="Arial" w:hAnsi="Arial" w:cs="Arial"/>
        </w:rPr>
        <w:t xml:space="preserve"> faire des TIC un outil de bonne gouvernance</w:t>
      </w:r>
      <w:r w:rsidRPr="00A25709">
        <w:rPr>
          <w:rFonts w:ascii="Arial" w:hAnsi="Arial" w:cs="Arial"/>
        </w:rPr>
        <w:t xml:space="preserve">. </w:t>
      </w:r>
      <w:r w:rsidR="00A07771" w:rsidRPr="00A25709">
        <w:rPr>
          <w:rFonts w:ascii="Arial" w:hAnsi="Arial" w:cs="Arial"/>
        </w:rPr>
        <w:t xml:space="preserve">Les </w:t>
      </w:r>
      <w:r w:rsidR="004E0EFF" w:rsidRPr="00A25709">
        <w:rPr>
          <w:rFonts w:ascii="Arial" w:hAnsi="Arial" w:cs="Arial"/>
        </w:rPr>
        <w:t>différents efforts</w:t>
      </w:r>
      <w:r w:rsidR="00A760AC" w:rsidRPr="00A25709">
        <w:rPr>
          <w:rFonts w:ascii="Arial" w:hAnsi="Arial" w:cs="Arial"/>
        </w:rPr>
        <w:t xml:space="preserve"> étatiques </w:t>
      </w:r>
      <w:r w:rsidR="004E0EFF" w:rsidRPr="00A25709">
        <w:rPr>
          <w:rFonts w:ascii="Arial" w:hAnsi="Arial" w:cs="Arial"/>
        </w:rPr>
        <w:t>individuels n’ayant pas suffi à ré</w:t>
      </w:r>
      <w:r w:rsidR="007064D3" w:rsidRPr="00A25709">
        <w:rPr>
          <w:rFonts w:ascii="Arial" w:hAnsi="Arial" w:cs="Arial"/>
        </w:rPr>
        <w:t>sorber le fossé numérique, les A</w:t>
      </w:r>
      <w:r w:rsidR="004E0EFF" w:rsidRPr="00A25709">
        <w:rPr>
          <w:rFonts w:ascii="Arial" w:hAnsi="Arial" w:cs="Arial"/>
        </w:rPr>
        <w:t>fricains ont fini</w:t>
      </w:r>
      <w:r w:rsidR="00A07771" w:rsidRPr="00A25709">
        <w:rPr>
          <w:rFonts w:ascii="Arial" w:hAnsi="Arial" w:cs="Arial"/>
        </w:rPr>
        <w:t xml:space="preserve"> par comprendre que la fracture numérique ne pouvait </w:t>
      </w:r>
      <w:r w:rsidR="00F82137" w:rsidRPr="00A25709">
        <w:rPr>
          <w:rFonts w:ascii="Arial" w:hAnsi="Arial" w:cs="Arial"/>
        </w:rPr>
        <w:t>être</w:t>
      </w:r>
      <w:r w:rsidR="00CA2BF7" w:rsidRPr="00A25709">
        <w:rPr>
          <w:rFonts w:ascii="Arial" w:hAnsi="Arial" w:cs="Arial"/>
        </w:rPr>
        <w:t xml:space="preserve"> jugulée</w:t>
      </w:r>
      <w:r w:rsidR="00A07771" w:rsidRPr="00A25709">
        <w:rPr>
          <w:rFonts w:ascii="Arial" w:hAnsi="Arial" w:cs="Arial"/>
        </w:rPr>
        <w:t xml:space="preserve"> que de manière collective et concerté</w:t>
      </w:r>
      <w:r w:rsidR="009A62C5" w:rsidRPr="00A25709">
        <w:rPr>
          <w:rFonts w:ascii="Arial" w:hAnsi="Arial" w:cs="Arial"/>
        </w:rPr>
        <w:t>e</w:t>
      </w:r>
      <w:r w:rsidR="00A07771" w:rsidRPr="00A25709">
        <w:rPr>
          <w:rFonts w:ascii="Arial" w:hAnsi="Arial" w:cs="Arial"/>
        </w:rPr>
        <w:t>. Dès lors</w:t>
      </w:r>
      <w:r w:rsidR="004235F4" w:rsidRPr="00A25709">
        <w:rPr>
          <w:rFonts w:ascii="Arial" w:hAnsi="Arial" w:cs="Arial"/>
        </w:rPr>
        <w:t>,</w:t>
      </w:r>
      <w:r w:rsidR="00A07771" w:rsidRPr="00A25709">
        <w:rPr>
          <w:rFonts w:ascii="Arial" w:hAnsi="Arial" w:cs="Arial"/>
        </w:rPr>
        <w:t xml:space="preserve"> ils</w:t>
      </w:r>
      <w:r w:rsidR="00AE2266" w:rsidRPr="00A25709">
        <w:rPr>
          <w:rFonts w:ascii="Arial" w:hAnsi="Arial" w:cs="Arial"/>
        </w:rPr>
        <w:t xml:space="preserve"> </w:t>
      </w:r>
      <w:r w:rsidR="00CA2BF7" w:rsidRPr="00A25709">
        <w:rPr>
          <w:rFonts w:ascii="Arial" w:hAnsi="Arial" w:cs="Arial"/>
        </w:rPr>
        <w:t xml:space="preserve">ont </w:t>
      </w:r>
      <w:r w:rsidR="003A2613" w:rsidRPr="00A25709">
        <w:rPr>
          <w:rFonts w:ascii="Arial" w:hAnsi="Arial" w:cs="Arial"/>
        </w:rPr>
        <w:t>entreprit</w:t>
      </w:r>
      <w:r w:rsidR="00AE2266" w:rsidRPr="00A25709">
        <w:rPr>
          <w:rFonts w:ascii="Arial" w:hAnsi="Arial" w:cs="Arial"/>
        </w:rPr>
        <w:t xml:space="preserve"> </w:t>
      </w:r>
      <w:r w:rsidR="00A07771" w:rsidRPr="00A25709">
        <w:rPr>
          <w:rFonts w:ascii="Arial" w:hAnsi="Arial" w:cs="Arial"/>
        </w:rPr>
        <w:t xml:space="preserve">au niveau régional et international </w:t>
      </w:r>
      <w:r w:rsidR="00F82137" w:rsidRPr="00A25709">
        <w:rPr>
          <w:rFonts w:ascii="Arial" w:hAnsi="Arial" w:cs="Arial"/>
        </w:rPr>
        <w:t>quelques</w:t>
      </w:r>
      <w:r w:rsidRPr="00A25709">
        <w:rPr>
          <w:rFonts w:ascii="Arial" w:hAnsi="Arial" w:cs="Arial"/>
        </w:rPr>
        <w:t xml:space="preserve"> initiatives majeur</w:t>
      </w:r>
      <w:r w:rsidR="00A07771" w:rsidRPr="00A25709">
        <w:rPr>
          <w:rFonts w:ascii="Arial" w:hAnsi="Arial" w:cs="Arial"/>
        </w:rPr>
        <w:t xml:space="preserve">es </w:t>
      </w:r>
      <w:r w:rsidR="004235F4" w:rsidRPr="00A25709">
        <w:rPr>
          <w:rFonts w:ascii="Arial" w:hAnsi="Arial" w:cs="Arial"/>
        </w:rPr>
        <w:t xml:space="preserve">qui </w:t>
      </w:r>
      <w:r w:rsidR="00EE39BE" w:rsidRPr="00A25709">
        <w:rPr>
          <w:rFonts w:ascii="Arial" w:hAnsi="Arial" w:cs="Arial"/>
        </w:rPr>
        <w:t>militent en faveur d’</w:t>
      </w:r>
      <w:r w:rsidRPr="00A25709">
        <w:rPr>
          <w:rFonts w:ascii="Arial" w:hAnsi="Arial" w:cs="Arial"/>
        </w:rPr>
        <w:t xml:space="preserve">une infrastructure de qualité. </w:t>
      </w:r>
      <w:r w:rsidR="006C3207" w:rsidRPr="00A25709">
        <w:rPr>
          <w:rFonts w:ascii="Arial" w:hAnsi="Arial" w:cs="Arial"/>
        </w:rPr>
        <w:t>Il s’agit notamment d</w:t>
      </w:r>
      <w:r w:rsidR="00237266" w:rsidRPr="00A25709">
        <w:rPr>
          <w:rFonts w:ascii="Arial" w:hAnsi="Arial" w:cs="Arial"/>
        </w:rPr>
        <w:t>u</w:t>
      </w:r>
      <w:r w:rsidRPr="00A25709">
        <w:rPr>
          <w:rFonts w:ascii="Arial" w:hAnsi="Arial" w:cs="Arial"/>
        </w:rPr>
        <w:t xml:space="preserve"> volet TIC d</w:t>
      </w:r>
      <w:r w:rsidR="00EE39BE" w:rsidRPr="00A25709">
        <w:rPr>
          <w:rFonts w:ascii="Arial" w:hAnsi="Arial" w:cs="Arial"/>
        </w:rPr>
        <w:t>u</w:t>
      </w:r>
      <w:r w:rsidRPr="00A25709">
        <w:rPr>
          <w:rFonts w:ascii="Arial" w:hAnsi="Arial" w:cs="Arial"/>
        </w:rPr>
        <w:t xml:space="preserve"> </w:t>
      </w:r>
      <w:r w:rsidR="002F7281" w:rsidRPr="00A25709">
        <w:rPr>
          <w:rFonts w:ascii="Arial" w:hAnsi="Arial" w:cs="Arial"/>
        </w:rPr>
        <w:t xml:space="preserve">Nouveau Partenariat </w:t>
      </w:r>
      <w:r w:rsidR="002F7281" w:rsidRPr="00A25709">
        <w:rPr>
          <w:rFonts w:ascii="Arial" w:hAnsi="Arial" w:cs="Arial"/>
        </w:rPr>
        <w:lastRenderedPageBreak/>
        <w:t>pour le Développement de l’Afrique</w:t>
      </w:r>
      <w:r w:rsidR="00B54BDD" w:rsidRPr="00A25709">
        <w:rPr>
          <w:rFonts w:ascii="Arial" w:hAnsi="Arial" w:cs="Arial"/>
        </w:rPr>
        <w:t xml:space="preserve"> (</w:t>
      </w:r>
      <w:r w:rsidRPr="00A25709">
        <w:rPr>
          <w:rFonts w:ascii="Arial" w:hAnsi="Arial" w:cs="Arial"/>
        </w:rPr>
        <w:t>NEPAD</w:t>
      </w:r>
      <w:r w:rsidR="00B54BDD" w:rsidRPr="00A25709">
        <w:rPr>
          <w:rFonts w:ascii="Arial" w:hAnsi="Arial" w:cs="Arial"/>
        </w:rPr>
        <w:t>)</w:t>
      </w:r>
      <w:r w:rsidR="004D478C" w:rsidRPr="00A25709">
        <w:rPr>
          <w:rStyle w:val="FootnoteReference"/>
          <w:rFonts w:ascii="Arial" w:hAnsi="Arial" w:cs="Arial"/>
        </w:rPr>
        <w:footnoteReference w:id="6"/>
      </w:r>
      <w:r w:rsidR="00B54BDD" w:rsidRPr="00A25709">
        <w:rPr>
          <w:rFonts w:ascii="Arial" w:hAnsi="Arial" w:cs="Arial"/>
        </w:rPr>
        <w:t xml:space="preserve"> </w:t>
      </w:r>
      <w:r w:rsidR="00237266" w:rsidRPr="00A25709">
        <w:rPr>
          <w:rFonts w:ascii="Arial" w:hAnsi="Arial" w:cs="Arial"/>
        </w:rPr>
        <w:t>, du Fond</w:t>
      </w:r>
      <w:r w:rsidR="002F4DCF" w:rsidRPr="00A25709">
        <w:rPr>
          <w:rFonts w:ascii="Arial" w:hAnsi="Arial" w:cs="Arial"/>
        </w:rPr>
        <w:t>s</w:t>
      </w:r>
      <w:r w:rsidR="00237266" w:rsidRPr="00A25709">
        <w:rPr>
          <w:rFonts w:ascii="Arial" w:hAnsi="Arial" w:cs="Arial"/>
        </w:rPr>
        <w:t xml:space="preserve"> </w:t>
      </w:r>
      <w:r w:rsidR="00EA3ABF" w:rsidRPr="00A25709">
        <w:rPr>
          <w:rFonts w:ascii="Arial" w:hAnsi="Arial" w:cs="Arial"/>
        </w:rPr>
        <w:t>Mondial pour la Solidarité Numérique, et du Réseau africain de Communication par Satellite (RASCOM)</w:t>
      </w:r>
      <w:r w:rsidR="004D478C" w:rsidRPr="00A25709">
        <w:rPr>
          <w:rStyle w:val="FootnoteReference"/>
          <w:rFonts w:ascii="Arial" w:hAnsi="Arial" w:cs="Arial"/>
        </w:rPr>
        <w:footnoteReference w:id="7"/>
      </w:r>
      <w:r w:rsidRPr="00A25709">
        <w:rPr>
          <w:rFonts w:ascii="Arial" w:hAnsi="Arial" w:cs="Arial"/>
        </w:rPr>
        <w:t>.</w:t>
      </w:r>
    </w:p>
    <w:p w:rsidR="00237266" w:rsidRPr="00A25709" w:rsidRDefault="00237266" w:rsidP="00237266">
      <w:pPr>
        <w:jc w:val="both"/>
        <w:rPr>
          <w:rFonts w:ascii="Arial" w:hAnsi="Arial" w:cs="Arial"/>
        </w:rPr>
      </w:pPr>
    </w:p>
    <w:p w:rsidR="00237266" w:rsidRPr="00A25709" w:rsidRDefault="00237266" w:rsidP="00EA3ABF">
      <w:pPr>
        <w:pStyle w:val="Heading2"/>
      </w:pPr>
      <w:bookmarkStart w:id="8" w:name="_Toc196068119"/>
      <w:bookmarkStart w:id="9" w:name="_Toc208139866"/>
      <w:bookmarkStart w:id="10" w:name="_Toc216003345"/>
      <w:bookmarkStart w:id="11" w:name="_Toc235593698"/>
      <w:bookmarkStart w:id="12" w:name="_Toc235594076"/>
      <w:r w:rsidRPr="00A25709">
        <w:t>Les TIC dans le  NEPAD</w:t>
      </w:r>
      <w:bookmarkEnd w:id="8"/>
      <w:bookmarkEnd w:id="9"/>
      <w:bookmarkEnd w:id="10"/>
      <w:bookmarkEnd w:id="11"/>
      <w:bookmarkEnd w:id="12"/>
    </w:p>
    <w:p w:rsidR="00237266" w:rsidRPr="00A25709" w:rsidRDefault="00237266" w:rsidP="00C51FA8">
      <w:pPr>
        <w:pStyle w:val="spip"/>
        <w:ind w:right="13" w:firstLine="708"/>
        <w:rPr>
          <w:color w:val="auto"/>
          <w:sz w:val="24"/>
          <w:lang w:val="fr-FR"/>
        </w:rPr>
      </w:pPr>
      <w:r w:rsidRPr="00A25709">
        <w:rPr>
          <w:color w:val="auto"/>
          <w:sz w:val="24"/>
          <w:lang w:val="fr-FR"/>
        </w:rPr>
        <w:t xml:space="preserve">Le Nouveau Partenariat pour le Développement de l’Afrique plus connu sous le nom de NEPAD est la fusion de deux programmes de développement pour l’Afrique. Il s’agit du plan OMEGA proposé par le </w:t>
      </w:r>
      <w:r w:rsidR="009C5103" w:rsidRPr="00A25709">
        <w:rPr>
          <w:color w:val="auto"/>
          <w:sz w:val="24"/>
          <w:lang w:val="fr-FR"/>
        </w:rPr>
        <w:t xml:space="preserve">Président </w:t>
      </w:r>
      <w:r w:rsidRPr="00A25709">
        <w:rPr>
          <w:color w:val="auto"/>
          <w:sz w:val="24"/>
          <w:lang w:val="fr-FR"/>
        </w:rPr>
        <w:t>Sénégalais</w:t>
      </w:r>
      <w:r w:rsidR="009C5103" w:rsidRPr="00A25709">
        <w:rPr>
          <w:color w:val="auto"/>
          <w:sz w:val="24"/>
          <w:lang w:val="fr-FR"/>
        </w:rPr>
        <w:t>, Maître</w:t>
      </w:r>
      <w:r w:rsidRPr="00A25709">
        <w:rPr>
          <w:color w:val="auto"/>
          <w:sz w:val="24"/>
          <w:lang w:val="fr-FR"/>
        </w:rPr>
        <w:t xml:space="preserve"> Abdoulaye Wade, et du Millenium Africain Plan (MAP) proposé par les Présidents T</w:t>
      </w:r>
      <w:r w:rsidR="00757A32" w:rsidRPr="00A25709">
        <w:rPr>
          <w:color w:val="auto"/>
          <w:sz w:val="24"/>
          <w:lang w:val="fr-FR"/>
        </w:rPr>
        <w:t>h</w:t>
      </w:r>
      <w:r w:rsidRPr="00A25709">
        <w:rPr>
          <w:color w:val="auto"/>
          <w:sz w:val="24"/>
          <w:lang w:val="fr-FR"/>
        </w:rPr>
        <w:t xml:space="preserve">abo Mbeki de l’Afrique du Sud, </w:t>
      </w:r>
      <w:r w:rsidR="00C51FA8" w:rsidRPr="00A25709">
        <w:rPr>
          <w:color w:val="auto"/>
          <w:sz w:val="24"/>
          <w:lang w:val="fr-FR"/>
        </w:rPr>
        <w:t xml:space="preserve">le Président </w:t>
      </w:r>
      <w:r w:rsidRPr="00A25709">
        <w:rPr>
          <w:color w:val="auto"/>
          <w:sz w:val="24"/>
          <w:lang w:val="fr-FR"/>
        </w:rPr>
        <w:t xml:space="preserve">Obasanjo du Nigeria et </w:t>
      </w:r>
      <w:r w:rsidR="00C51FA8" w:rsidRPr="00A25709">
        <w:rPr>
          <w:color w:val="auto"/>
          <w:sz w:val="24"/>
          <w:lang w:val="fr-FR"/>
        </w:rPr>
        <w:t xml:space="preserve">le Président </w:t>
      </w:r>
      <w:r w:rsidRPr="00A25709">
        <w:rPr>
          <w:color w:val="auto"/>
          <w:sz w:val="24"/>
          <w:lang w:val="fr-FR"/>
        </w:rPr>
        <w:t xml:space="preserve">Boutéflika de l’Algérie. Le NEPAD est ainsi le premier plan de développement pour l’Afrique entièrement conçu pour l’Afrique et par des Africains, loin de toutes les tentatives de développement et d’ajustement conçues par le FMI et la Banque mondiale à l’insu de l’Afrique. </w:t>
      </w:r>
    </w:p>
    <w:p w:rsidR="00237266" w:rsidRPr="00A25709" w:rsidRDefault="00237266" w:rsidP="00C51FA8">
      <w:pPr>
        <w:pStyle w:val="spip"/>
        <w:rPr>
          <w:color w:val="auto"/>
          <w:sz w:val="24"/>
          <w:lang w:val="fr-FR"/>
        </w:rPr>
      </w:pPr>
      <w:r w:rsidRPr="00A25709">
        <w:rPr>
          <w:color w:val="auto"/>
          <w:sz w:val="24"/>
          <w:lang w:val="fr-FR"/>
        </w:rPr>
        <w:t>Le volet NTIC du NEPAD confié au Sénégal se résume dans un discours d</w:t>
      </w:r>
      <w:r w:rsidR="00C51FA8" w:rsidRPr="00A25709">
        <w:rPr>
          <w:color w:val="auto"/>
          <w:sz w:val="24"/>
          <w:lang w:val="fr-FR"/>
        </w:rPr>
        <w:t xml:space="preserve">u Président </w:t>
      </w:r>
      <w:r w:rsidRPr="00A25709">
        <w:rPr>
          <w:color w:val="auto"/>
          <w:sz w:val="24"/>
          <w:lang w:val="fr-FR"/>
        </w:rPr>
        <w:t>Abdoulaye WADE prononcé le 18 juin</w:t>
      </w:r>
      <w:r w:rsidRPr="00A25709">
        <w:rPr>
          <w:b/>
          <w:bCs/>
          <w:color w:val="auto"/>
          <w:sz w:val="24"/>
          <w:lang w:val="fr-FR"/>
        </w:rPr>
        <w:t xml:space="preserve"> </w:t>
      </w:r>
      <w:r w:rsidRPr="00A25709">
        <w:rPr>
          <w:color w:val="auto"/>
          <w:sz w:val="24"/>
          <w:lang w:val="fr-FR"/>
        </w:rPr>
        <w:t>2002 à l’Assemblée générale des Nations Unies sur le thème : « </w:t>
      </w:r>
      <w:r w:rsidRPr="00A25709">
        <w:rPr>
          <w:i/>
          <w:iCs/>
          <w:color w:val="auto"/>
          <w:sz w:val="24"/>
          <w:lang w:val="fr-FR"/>
        </w:rPr>
        <w:t>Les Technologies de l’Information et de la Communication au service du développement</w:t>
      </w:r>
      <w:r w:rsidRPr="00A25709">
        <w:rPr>
          <w:color w:val="auto"/>
          <w:sz w:val="24"/>
          <w:lang w:val="fr-FR"/>
        </w:rPr>
        <w:t> ». Dans ce discours, l’auteur décline les grandes lignes du volet NTIC du NEPAD qu’il qualifie «</w:t>
      </w:r>
      <w:r w:rsidRPr="00A25709">
        <w:rPr>
          <w:i/>
          <w:iCs/>
          <w:color w:val="auto"/>
          <w:sz w:val="24"/>
          <w:lang w:val="fr-FR"/>
        </w:rPr>
        <w:t>d’orientations pratiques pour lesquelles l’Afrique, dans les conclusions et résolutions de Dakar</w:t>
      </w:r>
      <w:r w:rsidRPr="00A25709">
        <w:rPr>
          <w:rStyle w:val="FootnoteReference"/>
          <w:i/>
          <w:iCs/>
          <w:color w:val="auto"/>
          <w:sz w:val="24"/>
          <w:lang w:val="fr-FR"/>
        </w:rPr>
        <w:footnoteReference w:id="8"/>
      </w:r>
      <w:r w:rsidRPr="00A25709">
        <w:rPr>
          <w:i/>
          <w:iCs/>
          <w:color w:val="auto"/>
          <w:sz w:val="24"/>
          <w:lang w:val="fr-FR"/>
        </w:rPr>
        <w:t xml:space="preserve">, réclame l’appui de </w:t>
      </w:r>
      <w:smartTag w:uri="urn:schemas-microsoft-com:office:smarttags" w:element="PersonName">
        <w:smartTagPr>
          <w:attr w:name="ProductID" w:val="la Communaut￩"/>
        </w:smartTagPr>
        <w:r w:rsidRPr="00A25709">
          <w:rPr>
            <w:i/>
            <w:iCs/>
            <w:color w:val="auto"/>
            <w:sz w:val="24"/>
            <w:lang w:val="fr-FR"/>
          </w:rPr>
          <w:t>la Communauté</w:t>
        </w:r>
      </w:smartTag>
      <w:r w:rsidRPr="00A25709">
        <w:rPr>
          <w:i/>
          <w:iCs/>
          <w:color w:val="auto"/>
          <w:sz w:val="24"/>
          <w:lang w:val="fr-FR"/>
        </w:rPr>
        <w:t xml:space="preserve"> internationale</w:t>
      </w:r>
      <w:r w:rsidRPr="00A25709">
        <w:rPr>
          <w:color w:val="auto"/>
          <w:sz w:val="24"/>
          <w:lang w:val="fr-FR"/>
        </w:rPr>
        <w:t xml:space="preserve"> ». Il s’agit </w:t>
      </w:r>
      <w:r w:rsidR="00223CFE" w:rsidRPr="00A25709">
        <w:rPr>
          <w:color w:val="auto"/>
          <w:sz w:val="24"/>
          <w:lang w:val="fr-FR"/>
        </w:rPr>
        <w:t xml:space="preserve">entre autres orientations </w:t>
      </w:r>
      <w:r w:rsidRPr="00A25709">
        <w:rPr>
          <w:color w:val="auto"/>
          <w:sz w:val="24"/>
          <w:lang w:val="fr-FR"/>
        </w:rPr>
        <w:t xml:space="preserve">de : </w:t>
      </w:r>
    </w:p>
    <w:p w:rsidR="00237266" w:rsidRPr="00A25709" w:rsidRDefault="00237266" w:rsidP="00EA3ABF">
      <w:pPr>
        <w:pStyle w:val="spip"/>
        <w:numPr>
          <w:ilvl w:val="0"/>
          <w:numId w:val="2"/>
        </w:numPr>
        <w:jc w:val="left"/>
        <w:rPr>
          <w:color w:val="auto"/>
          <w:sz w:val="24"/>
          <w:lang w:val="fr-FR"/>
        </w:rPr>
      </w:pPr>
      <w:r w:rsidRPr="00A25709">
        <w:rPr>
          <w:color w:val="auto"/>
          <w:sz w:val="24"/>
          <w:lang w:val="fr-FR"/>
        </w:rPr>
        <w:t>la mise en place de réseaux intranet permettant la circulation de l’information par voix et par l’image entre les gouvernements d’une région, voire du continent ;</w:t>
      </w:r>
      <w:r w:rsidRPr="00A25709">
        <w:rPr>
          <w:color w:val="auto"/>
          <w:sz w:val="24"/>
          <w:lang w:val="fr-FR"/>
        </w:rPr>
        <w:br/>
      </w:r>
    </w:p>
    <w:p w:rsidR="00237266" w:rsidRPr="00A25709" w:rsidRDefault="00237266" w:rsidP="00EA3ABF">
      <w:pPr>
        <w:pStyle w:val="spip"/>
        <w:numPr>
          <w:ilvl w:val="0"/>
          <w:numId w:val="2"/>
        </w:numPr>
        <w:jc w:val="left"/>
        <w:rPr>
          <w:color w:val="auto"/>
          <w:sz w:val="24"/>
          <w:lang w:val="fr-FR"/>
        </w:rPr>
      </w:pPr>
      <w:r w:rsidRPr="00A25709">
        <w:rPr>
          <w:color w:val="auto"/>
          <w:sz w:val="24"/>
          <w:lang w:val="fr-FR"/>
        </w:rPr>
        <w:t xml:space="preserve">l’harmonisation du cadre réglementaire du secteur des télécommunications, au moins dans chacune des régions, en vue de faciliter l’investissement étranger ; </w:t>
      </w:r>
      <w:r w:rsidRPr="00A25709">
        <w:rPr>
          <w:color w:val="auto"/>
          <w:sz w:val="24"/>
          <w:lang w:val="fr-FR"/>
        </w:rPr>
        <w:br/>
      </w:r>
    </w:p>
    <w:p w:rsidR="00237266" w:rsidRPr="00A25709" w:rsidRDefault="00237266" w:rsidP="00EA3ABF">
      <w:pPr>
        <w:pStyle w:val="spip"/>
        <w:numPr>
          <w:ilvl w:val="0"/>
          <w:numId w:val="2"/>
        </w:numPr>
        <w:jc w:val="left"/>
        <w:rPr>
          <w:color w:val="auto"/>
          <w:sz w:val="24"/>
          <w:lang w:val="fr-FR"/>
        </w:rPr>
      </w:pPr>
      <w:r w:rsidRPr="00A25709">
        <w:rPr>
          <w:color w:val="auto"/>
          <w:sz w:val="24"/>
          <w:lang w:val="fr-FR"/>
        </w:rPr>
        <w:t xml:space="preserve">l’institution d’un Fonds mondial des Technologies de l’Information et des Communications pour aider l’Afrique à résorber la fracture numérique qui la sépare du monde développé. </w:t>
      </w:r>
    </w:p>
    <w:p w:rsidR="00237266" w:rsidRPr="00A25709" w:rsidRDefault="00237266" w:rsidP="00EA3ABF">
      <w:pPr>
        <w:pStyle w:val="spip"/>
        <w:rPr>
          <w:color w:val="auto"/>
          <w:sz w:val="24"/>
          <w:lang w:val="fr-FR"/>
        </w:rPr>
      </w:pPr>
      <w:r w:rsidRPr="00A25709">
        <w:rPr>
          <w:color w:val="auto"/>
          <w:sz w:val="24"/>
          <w:lang w:val="fr-FR"/>
        </w:rPr>
        <w:t xml:space="preserve">La Conférence de Dakar aura sans doute suscité chez les Africains l’espoir d’une Afrique numérique et selon </w:t>
      </w:r>
      <w:r w:rsidR="00C51FA8" w:rsidRPr="00A25709">
        <w:rPr>
          <w:color w:val="auto"/>
          <w:sz w:val="24"/>
          <w:lang w:val="fr-FR"/>
        </w:rPr>
        <w:t xml:space="preserve">le Président </w:t>
      </w:r>
      <w:r w:rsidRPr="00A25709">
        <w:rPr>
          <w:color w:val="auto"/>
          <w:sz w:val="24"/>
          <w:lang w:val="fr-FR"/>
        </w:rPr>
        <w:t>Abdoulaye Wade « </w:t>
      </w:r>
      <w:r w:rsidRPr="00A25709">
        <w:rPr>
          <w:i/>
          <w:iCs/>
          <w:color w:val="auto"/>
          <w:sz w:val="24"/>
          <w:lang w:val="fr-FR"/>
        </w:rPr>
        <w:t>loin d’être une fatalité, le retard de l’Afrique, en la matière, est en voie d’être jugulé, voire comblé, tant la bataille […] est bien engagée, pour la réalisation de cette nouvelle citoyenneté planétaire qu’entend être la révolution numérique</w:t>
      </w:r>
      <w:r w:rsidRPr="00A25709">
        <w:rPr>
          <w:rStyle w:val="FootnoteReference"/>
          <w:i/>
          <w:iCs/>
          <w:color w:val="auto"/>
          <w:sz w:val="24"/>
          <w:lang w:val="fr-FR"/>
        </w:rPr>
        <w:footnoteReference w:id="9"/>
      </w:r>
      <w:r w:rsidRPr="00A25709">
        <w:rPr>
          <w:color w:val="auto"/>
          <w:sz w:val="24"/>
          <w:lang w:val="fr-FR"/>
        </w:rPr>
        <w:t xml:space="preserve"> ». C’est donc cet optimisme qui </w:t>
      </w:r>
      <w:r w:rsidRPr="00A25709">
        <w:rPr>
          <w:color w:val="auto"/>
          <w:sz w:val="24"/>
          <w:lang w:val="fr-FR"/>
        </w:rPr>
        <w:lastRenderedPageBreak/>
        <w:t xml:space="preserve">motiva </w:t>
      </w:r>
      <w:r w:rsidR="00090AFD" w:rsidRPr="00A25709">
        <w:rPr>
          <w:color w:val="auto"/>
          <w:sz w:val="24"/>
          <w:lang w:val="fr-FR"/>
        </w:rPr>
        <w:t>Maître</w:t>
      </w:r>
      <w:r w:rsidR="00C51FA8" w:rsidRPr="00A25709">
        <w:rPr>
          <w:color w:val="auto"/>
          <w:sz w:val="24"/>
          <w:lang w:val="fr-FR"/>
        </w:rPr>
        <w:t xml:space="preserve"> </w:t>
      </w:r>
      <w:r w:rsidRPr="00A25709">
        <w:rPr>
          <w:color w:val="auto"/>
          <w:sz w:val="24"/>
          <w:lang w:val="fr-FR"/>
        </w:rPr>
        <w:t xml:space="preserve">Abdoulaye WADE à prôner à l’occasion de la première phase du Sommet mondial sur la Société de l’Information </w:t>
      </w:r>
      <w:r w:rsidR="00C51FA8" w:rsidRPr="00A25709">
        <w:rPr>
          <w:color w:val="auto"/>
          <w:sz w:val="24"/>
          <w:lang w:val="fr-FR"/>
        </w:rPr>
        <w:t>(</w:t>
      </w:r>
      <w:r w:rsidRPr="00A25709">
        <w:rPr>
          <w:color w:val="auto"/>
          <w:sz w:val="24"/>
          <w:lang w:val="fr-FR"/>
        </w:rPr>
        <w:t>SMSI</w:t>
      </w:r>
      <w:r w:rsidR="00C51FA8" w:rsidRPr="00A25709">
        <w:rPr>
          <w:color w:val="auto"/>
          <w:sz w:val="24"/>
          <w:lang w:val="fr-FR"/>
        </w:rPr>
        <w:t>)</w:t>
      </w:r>
      <w:r w:rsidRPr="00A25709">
        <w:rPr>
          <w:color w:val="auto"/>
          <w:sz w:val="24"/>
          <w:lang w:val="fr-FR"/>
        </w:rPr>
        <w:t xml:space="preserve"> de Genève, un autre paradigme pour juguler la fracture numérique, la Solidarité numérique.</w:t>
      </w:r>
    </w:p>
    <w:p w:rsidR="00237266" w:rsidRPr="00A25709" w:rsidRDefault="00237266" w:rsidP="00EA3ABF">
      <w:pPr>
        <w:pStyle w:val="Heading2"/>
      </w:pPr>
      <w:bookmarkStart w:id="13" w:name="_Toc196068120"/>
      <w:bookmarkStart w:id="14" w:name="_Toc208139867"/>
      <w:bookmarkStart w:id="15" w:name="_Toc216003346"/>
      <w:bookmarkStart w:id="16" w:name="_Toc235593699"/>
      <w:bookmarkStart w:id="17" w:name="_Toc235594077"/>
      <w:r w:rsidRPr="00A25709">
        <w:t xml:space="preserve"> – </w:t>
      </w:r>
      <w:smartTag w:uri="urn:schemas-microsoft-com:office:smarttags" w:element="PersonName">
        <w:smartTagPr>
          <w:attr w:name="ProductID" w:val="La Solidarit￩"/>
        </w:smartTagPr>
        <w:r w:rsidRPr="00A25709">
          <w:t>La Solidarité</w:t>
        </w:r>
      </w:smartTag>
      <w:r w:rsidRPr="00A25709">
        <w:t xml:space="preserve"> numérique</w:t>
      </w:r>
      <w:bookmarkEnd w:id="13"/>
      <w:bookmarkEnd w:id="14"/>
      <w:bookmarkEnd w:id="15"/>
      <w:bookmarkEnd w:id="16"/>
      <w:bookmarkEnd w:id="17"/>
    </w:p>
    <w:p w:rsidR="00237266" w:rsidRPr="00A25709" w:rsidRDefault="00237266" w:rsidP="00EA3ABF"/>
    <w:p w:rsidR="00237266" w:rsidRPr="00A25709" w:rsidRDefault="00237266" w:rsidP="00090AFD">
      <w:pPr>
        <w:ind w:firstLine="708"/>
        <w:jc w:val="both"/>
        <w:rPr>
          <w:rFonts w:ascii="Arial" w:hAnsi="Arial" w:cs="Arial"/>
          <w:lang w:eastAsia="en-US"/>
        </w:rPr>
      </w:pPr>
      <w:r w:rsidRPr="00A25709">
        <w:rPr>
          <w:rFonts w:ascii="Arial" w:hAnsi="Arial" w:cs="Arial"/>
          <w:lang w:eastAsia="en-US"/>
        </w:rPr>
        <w:t>La fracture numérique, n’est pas uniquement un problème numérique, elle est aussi un phénomène politique, économique et social. Elle nécessite par conséquent une solution transversale et sociale à travers l’implication de tous les acteurs de la société de l’information. C’est à ce titre qu</w:t>
      </w:r>
      <w:r w:rsidR="00090AFD" w:rsidRPr="00A25709">
        <w:rPr>
          <w:rFonts w:ascii="Arial" w:hAnsi="Arial" w:cs="Arial"/>
          <w:lang w:eastAsia="en-US"/>
        </w:rPr>
        <w:t xml:space="preserve">e Maître </w:t>
      </w:r>
      <w:r w:rsidRPr="00A25709">
        <w:rPr>
          <w:rFonts w:ascii="Arial" w:hAnsi="Arial" w:cs="Arial"/>
          <w:lang w:eastAsia="en-US"/>
        </w:rPr>
        <w:t>Abdoulaye WADE proposa la solution d’un fonds de solidarité numérique à travers ce qui fut appelé le « Principe de Genève</w:t>
      </w:r>
      <w:r w:rsidRPr="00A25709">
        <w:rPr>
          <w:rStyle w:val="FootnoteReference"/>
          <w:rFonts w:ascii="Arial" w:hAnsi="Arial" w:cs="Arial"/>
          <w:lang w:eastAsia="en-US"/>
        </w:rPr>
        <w:footnoteReference w:id="10"/>
      </w:r>
      <w:r w:rsidRPr="00A25709">
        <w:rPr>
          <w:rFonts w:ascii="Arial" w:hAnsi="Arial" w:cs="Arial"/>
          <w:b/>
          <w:bCs/>
          <w:lang w:eastAsia="en-US"/>
        </w:rPr>
        <w:t> </w:t>
      </w:r>
      <w:r w:rsidRPr="00A25709">
        <w:rPr>
          <w:rFonts w:ascii="Arial" w:hAnsi="Arial" w:cs="Arial"/>
          <w:lang w:eastAsia="en-US"/>
        </w:rPr>
        <w:t xml:space="preserve">». </w:t>
      </w:r>
    </w:p>
    <w:p w:rsidR="00237266" w:rsidRPr="00A25709" w:rsidRDefault="00237266" w:rsidP="00EA3ABF">
      <w:pPr>
        <w:jc w:val="both"/>
        <w:rPr>
          <w:rFonts w:ascii="Arial" w:hAnsi="Arial" w:cs="Arial"/>
          <w:spacing w:val="8"/>
          <w:sz w:val="17"/>
          <w:szCs w:val="17"/>
        </w:rPr>
      </w:pPr>
      <w:r w:rsidRPr="00A25709">
        <w:rPr>
          <w:rFonts w:ascii="Arial" w:hAnsi="Arial" w:cs="Arial"/>
          <w:lang w:eastAsia="en-US"/>
        </w:rPr>
        <w:t xml:space="preserve">Le principe de Genève consiste pour un vendeur à céder 1% de la marge bénéficiaire d’un marché public concernant les Technologies de l’Information au fonds dénommé </w:t>
      </w:r>
      <w:r w:rsidRPr="00A25709">
        <w:rPr>
          <w:rStyle w:val="Strong"/>
          <w:rFonts w:ascii="Arial" w:hAnsi="Arial" w:cs="Arial"/>
          <w:b w:val="0"/>
          <w:bCs w:val="0"/>
          <w:spacing w:val="8"/>
          <w:szCs w:val="17"/>
        </w:rPr>
        <w:t>Fonds</w:t>
      </w:r>
      <w:r w:rsidRPr="00A25709">
        <w:rPr>
          <w:rStyle w:val="Strong"/>
          <w:rFonts w:ascii="Arial" w:hAnsi="Arial" w:cs="Arial"/>
          <w:spacing w:val="8"/>
          <w:szCs w:val="17"/>
        </w:rPr>
        <w:t xml:space="preserve"> </w:t>
      </w:r>
      <w:r w:rsidRPr="00A25709">
        <w:rPr>
          <w:rStyle w:val="Strong"/>
          <w:rFonts w:ascii="Arial" w:hAnsi="Arial" w:cs="Arial"/>
          <w:b w:val="0"/>
          <w:bCs w:val="0"/>
          <w:spacing w:val="8"/>
          <w:szCs w:val="17"/>
        </w:rPr>
        <w:t>mondial de Solidarité numérique (FSN). Ce fonds a pour rôle principal de  « </w:t>
      </w:r>
      <w:r w:rsidRPr="00A25709">
        <w:rPr>
          <w:rFonts w:ascii="Arial" w:hAnsi="Arial" w:cs="Arial"/>
          <w:i/>
          <w:iCs/>
        </w:rPr>
        <w:t xml:space="preserve">réduire la fracture numérique et de contribuer à l’édification d’une société de l’information solidaire et inclusive en mettant les Technologies de l’Information et de la Communication au service du développement humain ; </w:t>
      </w:r>
      <w:r w:rsidRPr="00A25709">
        <w:rPr>
          <w:rFonts w:ascii="Arial" w:hAnsi="Arial" w:cs="Arial"/>
          <w:i/>
          <w:iCs/>
          <w:spacing w:val="8"/>
          <w:szCs w:val="17"/>
        </w:rPr>
        <w:t>en facilitant l’accès de tous à la société des connaissances ; en contribuant aux objectifs du Millénaire pour le Développement</w:t>
      </w:r>
      <w:r w:rsidRPr="00A25709">
        <w:rPr>
          <w:rStyle w:val="FootnoteReference"/>
          <w:rFonts w:ascii="Arial" w:hAnsi="Arial" w:cs="Arial"/>
          <w:spacing w:val="8"/>
          <w:szCs w:val="17"/>
        </w:rPr>
        <w:footnoteReference w:id="11"/>
      </w:r>
      <w:r w:rsidRPr="00A25709">
        <w:rPr>
          <w:rFonts w:ascii="Arial" w:hAnsi="Arial" w:cs="Arial"/>
          <w:i/>
          <w:iCs/>
          <w:spacing w:val="8"/>
          <w:szCs w:val="17"/>
        </w:rPr>
        <w:t>.</w:t>
      </w:r>
      <w:r w:rsidRPr="00A25709">
        <w:rPr>
          <w:rFonts w:ascii="Arial" w:hAnsi="Arial" w:cs="Arial"/>
          <w:spacing w:val="8"/>
          <w:sz w:val="17"/>
          <w:szCs w:val="17"/>
        </w:rPr>
        <w:t xml:space="preserve"> » </w:t>
      </w:r>
    </w:p>
    <w:p w:rsidR="00237266" w:rsidRPr="00A25709" w:rsidRDefault="00237266" w:rsidP="00EA3ABF">
      <w:pPr>
        <w:jc w:val="both"/>
        <w:rPr>
          <w:rFonts w:ascii="Arial" w:hAnsi="Arial" w:cs="Arial"/>
          <w:spacing w:val="8"/>
          <w:sz w:val="17"/>
          <w:szCs w:val="17"/>
        </w:rPr>
      </w:pPr>
    </w:p>
    <w:p w:rsidR="00237266" w:rsidRPr="00A25709" w:rsidRDefault="00237266" w:rsidP="00090AFD">
      <w:pPr>
        <w:autoSpaceDE w:val="0"/>
        <w:autoSpaceDN w:val="0"/>
        <w:adjustRightInd w:val="0"/>
        <w:jc w:val="both"/>
        <w:rPr>
          <w:rFonts w:ascii="Arial" w:hAnsi="Arial" w:cs="Arial"/>
        </w:rPr>
      </w:pPr>
      <w:r w:rsidRPr="00A25709">
        <w:rPr>
          <w:rFonts w:ascii="Arial" w:hAnsi="Arial" w:cs="Arial"/>
        </w:rPr>
        <w:t xml:space="preserve">Au mois de décembre 2008, 135 </w:t>
      </w:r>
      <w:r w:rsidR="00090AFD" w:rsidRPr="00A25709">
        <w:rPr>
          <w:rFonts w:ascii="Arial" w:hAnsi="Arial" w:cs="Arial"/>
        </w:rPr>
        <w:t>é</w:t>
      </w:r>
      <w:r w:rsidRPr="00A25709">
        <w:rPr>
          <w:rFonts w:ascii="Arial" w:hAnsi="Arial" w:cs="Arial"/>
        </w:rPr>
        <w:t>tats ont accepté le principe de la contribution volontaire de 1% de solidarité numérique. Aussi, plusieurs, organisations internationales et autres rencontres telles que le Sommet de la Francophonie, le  Sommet islamique (OCI), le Sommet des États d’Afrique, Caraïbes et Pacifique (Groupe ACP), la CEDEAO, le Groupe Pilote sur les contributions de la solidarité en faveur du développement, du Sommet des villes de la Méditerranée et de nombreuses plateformes de la société civile africaine et internationale, se sont prononcé en faveur de la contribution volontaire de 1% solidarité numérique</w:t>
      </w:r>
      <w:r w:rsidRPr="00A25709">
        <w:rPr>
          <w:rFonts w:ascii="TimesNewRomanPSMT" w:hAnsi="TimesNewRomanPSMT" w:cs="TimesNewRomanPSMT"/>
        </w:rPr>
        <w:t>.</w:t>
      </w:r>
    </w:p>
    <w:p w:rsidR="00237266" w:rsidRPr="00A25709" w:rsidRDefault="00237266" w:rsidP="00EA3ABF">
      <w:pPr>
        <w:jc w:val="both"/>
        <w:rPr>
          <w:rStyle w:val="Strong"/>
          <w:rFonts w:ascii="Arial" w:hAnsi="Arial" w:cs="Arial"/>
          <w:b w:val="0"/>
          <w:bCs w:val="0"/>
          <w:spacing w:val="8"/>
          <w:szCs w:val="17"/>
        </w:rPr>
      </w:pPr>
    </w:p>
    <w:p w:rsidR="00237266" w:rsidRPr="00A25709" w:rsidRDefault="00237266" w:rsidP="00EA3ABF">
      <w:pPr>
        <w:jc w:val="both"/>
        <w:rPr>
          <w:rStyle w:val="Strong"/>
          <w:rFonts w:ascii="Arial" w:hAnsi="Arial" w:cs="Arial"/>
          <w:b w:val="0"/>
          <w:bCs w:val="0"/>
          <w:spacing w:val="8"/>
          <w:szCs w:val="17"/>
        </w:rPr>
      </w:pPr>
      <w:r w:rsidRPr="00A25709">
        <w:rPr>
          <w:rStyle w:val="Strong"/>
          <w:rFonts w:ascii="Arial" w:hAnsi="Arial" w:cs="Arial"/>
          <w:b w:val="0"/>
          <w:bCs w:val="0"/>
          <w:spacing w:val="8"/>
          <w:szCs w:val="17"/>
        </w:rPr>
        <w:t>L’objectif final consiste alors corrélativement à la réduction de la fracture numérique à générer de l’emploi</w:t>
      </w:r>
      <w:r w:rsidR="00090AFD" w:rsidRPr="00A25709">
        <w:rPr>
          <w:rStyle w:val="Strong"/>
          <w:rFonts w:ascii="Arial" w:hAnsi="Arial" w:cs="Arial"/>
          <w:b w:val="0"/>
          <w:bCs w:val="0"/>
          <w:spacing w:val="8"/>
          <w:szCs w:val="17"/>
        </w:rPr>
        <w:t>,</w:t>
      </w:r>
      <w:r w:rsidRPr="00A25709">
        <w:rPr>
          <w:rStyle w:val="Strong"/>
          <w:rFonts w:ascii="Arial" w:hAnsi="Arial" w:cs="Arial"/>
          <w:b w:val="0"/>
          <w:bCs w:val="0"/>
          <w:spacing w:val="8"/>
          <w:szCs w:val="17"/>
        </w:rPr>
        <w:t xml:space="preserve"> et par delà</w:t>
      </w:r>
      <w:r w:rsidR="00090AFD" w:rsidRPr="00A25709">
        <w:rPr>
          <w:rStyle w:val="Strong"/>
          <w:rFonts w:ascii="Arial" w:hAnsi="Arial" w:cs="Arial"/>
          <w:b w:val="0"/>
          <w:bCs w:val="0"/>
          <w:spacing w:val="8"/>
          <w:szCs w:val="17"/>
        </w:rPr>
        <w:t>,</w:t>
      </w:r>
      <w:r w:rsidRPr="00A25709">
        <w:rPr>
          <w:rStyle w:val="Strong"/>
          <w:rFonts w:ascii="Arial" w:hAnsi="Arial" w:cs="Arial"/>
          <w:b w:val="0"/>
          <w:bCs w:val="0"/>
          <w:spacing w:val="8"/>
          <w:szCs w:val="17"/>
        </w:rPr>
        <w:t xml:space="preserve"> à œuvrer à la création de nouveaux marchés dans les pays exclus de la société de l’information par la fracture numérique. Á ce jour, quelques sites pilotes ont bénéficié des financements du FSN</w:t>
      </w:r>
      <w:r w:rsidRPr="00A25709">
        <w:rPr>
          <w:rStyle w:val="FootnoteReference"/>
          <w:rFonts w:ascii="Arial" w:hAnsi="Arial" w:cs="Arial"/>
          <w:i/>
          <w:iCs/>
        </w:rPr>
        <w:footnoteReference w:id="12"/>
      </w:r>
      <w:r w:rsidRPr="00A25709">
        <w:rPr>
          <w:rStyle w:val="Strong"/>
          <w:rFonts w:ascii="Arial" w:hAnsi="Arial" w:cs="Arial"/>
          <w:b w:val="0"/>
          <w:bCs w:val="0"/>
          <w:spacing w:val="8"/>
          <w:szCs w:val="17"/>
        </w:rPr>
        <w:t xml:space="preserve"> en Afrique et en Asie. </w:t>
      </w:r>
    </w:p>
    <w:p w:rsidR="00391801" w:rsidRPr="00A25709" w:rsidRDefault="00391801" w:rsidP="00EA3ABF">
      <w:pPr>
        <w:jc w:val="both"/>
        <w:rPr>
          <w:rStyle w:val="Strong"/>
          <w:rFonts w:ascii="Arial" w:hAnsi="Arial" w:cs="Arial"/>
          <w:b w:val="0"/>
          <w:bCs w:val="0"/>
          <w:spacing w:val="8"/>
          <w:szCs w:val="17"/>
        </w:rPr>
      </w:pPr>
    </w:p>
    <w:p w:rsidR="00237266" w:rsidRPr="00A25709" w:rsidRDefault="00237266" w:rsidP="00391801">
      <w:pPr>
        <w:rPr>
          <w:rFonts w:ascii="Arial" w:hAnsi="Arial" w:cs="Arial"/>
        </w:rPr>
      </w:pPr>
      <w:r w:rsidRPr="00A25709">
        <w:rPr>
          <w:rFonts w:ascii="Arial" w:hAnsi="Arial" w:cs="Arial"/>
        </w:rPr>
        <w:t xml:space="preserve">Pour l’Asie, le FSN a contribué à la remise en fonction de la Mairie de Bandah Aceh entièrement détruite par le Tsunami de </w:t>
      </w:r>
      <w:r w:rsidR="00090AFD" w:rsidRPr="00A25709">
        <w:rPr>
          <w:rFonts w:ascii="Arial" w:hAnsi="Arial" w:cs="Arial"/>
        </w:rPr>
        <w:t>d</w:t>
      </w:r>
      <w:r w:rsidRPr="00A25709">
        <w:rPr>
          <w:rFonts w:ascii="Arial" w:hAnsi="Arial" w:cs="Arial"/>
        </w:rPr>
        <w:t xml:space="preserve">écembre 2004 qui s’est abattu sur l’Indonésie et sur la Thaïlande. </w:t>
      </w:r>
      <w:r w:rsidRPr="00A25709">
        <w:rPr>
          <w:rStyle w:val="Strong"/>
          <w:rFonts w:ascii="Arial" w:hAnsi="Arial" w:cs="Arial"/>
          <w:b w:val="0"/>
          <w:bCs w:val="0"/>
          <w:spacing w:val="8"/>
          <w:szCs w:val="17"/>
        </w:rPr>
        <w:t xml:space="preserve">Pour l’Afrique, il s’agit </w:t>
      </w:r>
      <w:r w:rsidRPr="00A25709">
        <w:rPr>
          <w:rFonts w:ascii="Arial" w:hAnsi="Arial" w:cs="Arial"/>
        </w:rPr>
        <w:t xml:space="preserve">notamment de 4 sites pilotes au Burkina </w:t>
      </w:r>
      <w:r w:rsidR="00090AFD" w:rsidRPr="00A25709">
        <w:rPr>
          <w:rFonts w:ascii="Arial" w:hAnsi="Arial" w:cs="Arial"/>
        </w:rPr>
        <w:t xml:space="preserve">Faso </w:t>
      </w:r>
      <w:r w:rsidRPr="00A25709">
        <w:rPr>
          <w:rFonts w:ascii="Arial" w:hAnsi="Arial" w:cs="Arial"/>
        </w:rPr>
        <w:t>et de 6 sites au Burundi qui visent à mettre les TIC et l’accès à l</w:t>
      </w:r>
      <w:r w:rsidRPr="00A25709">
        <w:rPr>
          <w:rFonts w:ascii="Arial" w:hAnsi="Arial" w:cs="Arial" w:hint="eastAsia"/>
        </w:rPr>
        <w:t>’</w:t>
      </w:r>
      <w:r w:rsidRPr="00A25709">
        <w:rPr>
          <w:rFonts w:ascii="Arial" w:hAnsi="Arial" w:cs="Arial"/>
        </w:rPr>
        <w:t xml:space="preserve">Internet au service des communautés engagées dans la lutte contre le VIH/SIDA.  </w:t>
      </w:r>
    </w:p>
    <w:p w:rsidR="00237266" w:rsidRPr="00A25709" w:rsidRDefault="00237266" w:rsidP="00EA3ABF">
      <w:pPr>
        <w:jc w:val="both"/>
        <w:rPr>
          <w:rFonts w:ascii="Arial" w:hAnsi="Arial" w:cs="Arial"/>
        </w:rPr>
      </w:pPr>
    </w:p>
    <w:p w:rsidR="00237266" w:rsidRPr="00A25709" w:rsidRDefault="00237266" w:rsidP="00090AFD">
      <w:pPr>
        <w:pStyle w:val="HTMLPreformatted"/>
        <w:jc w:val="both"/>
        <w:rPr>
          <w:rFonts w:ascii="Arial" w:hAnsi="Arial" w:cs="Arial"/>
          <w:sz w:val="24"/>
          <w:szCs w:val="24"/>
        </w:rPr>
      </w:pPr>
      <w:r w:rsidRPr="00A25709">
        <w:rPr>
          <w:rFonts w:ascii="Arial" w:hAnsi="Arial" w:cs="Arial"/>
          <w:sz w:val="24"/>
          <w:szCs w:val="24"/>
        </w:rPr>
        <w:lastRenderedPageBreak/>
        <w:t>Il convient, cependant, d’admettre que l’enthousiasme que le FSN avait suscité, et les multiples dons annoncés n’ont</w:t>
      </w:r>
      <w:r w:rsidR="00090AFD" w:rsidRPr="00A25709">
        <w:rPr>
          <w:rFonts w:ascii="Arial" w:hAnsi="Arial" w:cs="Arial"/>
          <w:sz w:val="24"/>
          <w:szCs w:val="24"/>
        </w:rPr>
        <w:t>,</w:t>
      </w:r>
      <w:r w:rsidRPr="00A25709">
        <w:rPr>
          <w:rFonts w:ascii="Arial" w:hAnsi="Arial" w:cs="Arial"/>
          <w:sz w:val="24"/>
          <w:szCs w:val="24"/>
        </w:rPr>
        <w:t xml:space="preserve"> pour l’instant</w:t>
      </w:r>
      <w:r w:rsidR="00090AFD" w:rsidRPr="00A25709">
        <w:rPr>
          <w:rFonts w:ascii="Arial" w:hAnsi="Arial" w:cs="Arial"/>
          <w:sz w:val="24"/>
          <w:szCs w:val="24"/>
        </w:rPr>
        <w:t>,</w:t>
      </w:r>
      <w:r w:rsidRPr="00A25709">
        <w:rPr>
          <w:rFonts w:ascii="Arial" w:hAnsi="Arial" w:cs="Arial"/>
          <w:sz w:val="24"/>
          <w:szCs w:val="24"/>
        </w:rPr>
        <w:t xml:space="preserve"> pas suffi à mobiliser suffisamment de fonds pour juguler la fracture numérique. Les quelques projets financés en Afrique par le FSN sont bien en deçà de l’espoir que ce fond avait fait naître. Le FSN connait aujourd’hui</w:t>
      </w:r>
      <w:r w:rsidR="00090AFD" w:rsidRPr="00A25709">
        <w:rPr>
          <w:rFonts w:ascii="Arial" w:hAnsi="Arial" w:cs="Arial"/>
          <w:sz w:val="24"/>
          <w:szCs w:val="24"/>
        </w:rPr>
        <w:t>,</w:t>
      </w:r>
      <w:r w:rsidRPr="00A25709">
        <w:rPr>
          <w:rFonts w:ascii="Arial" w:hAnsi="Arial" w:cs="Arial"/>
          <w:sz w:val="24"/>
          <w:szCs w:val="24"/>
        </w:rPr>
        <w:t xml:space="preserve"> quelques problèmes d’organisation et de gestion. Le constat est là que la fracture numérique demeure entre les pays du Nord et ceux du Sud, entre citadins et ruraux, entre les hommes et les femmes, entre les jeunes et les personnes âgées, etc. </w:t>
      </w:r>
    </w:p>
    <w:p w:rsidR="00237266" w:rsidRPr="00A25709" w:rsidRDefault="00391801" w:rsidP="00EA3ABF">
      <w:pPr>
        <w:pStyle w:val="Heading1"/>
      </w:pPr>
      <w:bookmarkStart w:id="18" w:name="_Toc196068121"/>
      <w:bookmarkStart w:id="19" w:name="_Toc208139868"/>
      <w:bookmarkStart w:id="20" w:name="_Toc216003347"/>
      <w:bookmarkStart w:id="21" w:name="_Toc235593700"/>
      <w:bookmarkStart w:id="22" w:name="_Toc235594078"/>
      <w:r w:rsidRPr="00A25709">
        <w:rPr>
          <w:rStyle w:val="CarCarCar"/>
        </w:rPr>
        <w:t xml:space="preserve">- </w:t>
      </w:r>
      <w:r w:rsidR="00237266" w:rsidRPr="00A25709">
        <w:rPr>
          <w:rStyle w:val="CarCarCar"/>
        </w:rPr>
        <w:t>L’Organisation régionale africaine de Communications par Satellite (RASCOM</w:t>
      </w:r>
      <w:r w:rsidR="00237266" w:rsidRPr="00A25709">
        <w:t>)</w:t>
      </w:r>
      <w:bookmarkEnd w:id="18"/>
      <w:bookmarkEnd w:id="19"/>
      <w:bookmarkEnd w:id="20"/>
      <w:bookmarkEnd w:id="21"/>
      <w:bookmarkEnd w:id="22"/>
    </w:p>
    <w:p w:rsidR="00237266" w:rsidRPr="00A25709" w:rsidRDefault="00237266" w:rsidP="00EA3ABF"/>
    <w:p w:rsidR="00237266" w:rsidRPr="00A25709" w:rsidRDefault="00237266" w:rsidP="00EA3ABF">
      <w:pPr>
        <w:pStyle w:val="HTMLPreformatted"/>
        <w:jc w:val="both"/>
        <w:rPr>
          <w:rFonts w:ascii="Arial" w:hAnsi="Arial" w:cs="Arial"/>
          <w:sz w:val="24"/>
          <w:szCs w:val="24"/>
        </w:rPr>
      </w:pPr>
      <w:r w:rsidRPr="00A25709">
        <w:rPr>
          <w:rFonts w:ascii="Arial" w:hAnsi="Arial" w:cs="Arial"/>
          <w:sz w:val="24"/>
          <w:szCs w:val="24"/>
        </w:rPr>
        <w:tab/>
        <w:t xml:space="preserve">Le projet RASCOM est beaucoup plus ancien que le concept de la fracture numérique mais il répond également au souci d’améliorer l’infrastructure des télécommunications en Afrique. En effet, les communications entre les pays africains ont toujours transité par les pays d’Europe et par l’Amérique, ce qui a entrainé des conséquences financières énormes, mais surtout des défaillances dans la qualité des communications. Aussi, les États africains ont senti dans les années 1880 la nécessité de s’interconnecter pour pouvoir acheminer leurs communications en Afrique sans l’intermédiation des pays occidentaux. </w:t>
      </w:r>
    </w:p>
    <w:p w:rsidR="00237266" w:rsidRPr="00A25709" w:rsidRDefault="00237266" w:rsidP="00EA3ABF">
      <w:pPr>
        <w:pStyle w:val="HTMLPreformatted"/>
        <w:jc w:val="both"/>
        <w:rPr>
          <w:rFonts w:ascii="Arial" w:hAnsi="Arial" w:cs="Arial"/>
          <w:sz w:val="24"/>
          <w:szCs w:val="24"/>
        </w:rPr>
      </w:pPr>
    </w:p>
    <w:p w:rsidR="00237266" w:rsidRPr="00A25709" w:rsidRDefault="00237266" w:rsidP="00EA3ABF">
      <w:pPr>
        <w:pStyle w:val="HTMLPreformatted"/>
        <w:jc w:val="both"/>
        <w:rPr>
          <w:rFonts w:ascii="Arial" w:hAnsi="Arial" w:cs="Arial"/>
          <w:sz w:val="24"/>
          <w:szCs w:val="24"/>
        </w:rPr>
      </w:pPr>
      <w:r w:rsidRPr="00A25709">
        <w:rPr>
          <w:rFonts w:ascii="Arial" w:hAnsi="Arial" w:cs="Arial"/>
          <w:sz w:val="24"/>
          <w:szCs w:val="24"/>
        </w:rPr>
        <w:t xml:space="preserve">C’est pour répondre à ce souci que 600 experts africains, ont été mobilisés pour réaliser l’étude la plus importante dans le domaine des TIC en Afrique. Cette étude réalisée dans 50 pays d’Afrique entre 1987 et 1990 et dont les résultats ont été adoptés par les États Africains à Abuja (Nigeria) en 1991 a </w:t>
      </w:r>
      <w:r w:rsidR="004F1924" w:rsidRPr="00A25709">
        <w:rPr>
          <w:rFonts w:ascii="Arial" w:hAnsi="Arial" w:cs="Arial"/>
          <w:sz w:val="24"/>
          <w:szCs w:val="24"/>
        </w:rPr>
        <w:t xml:space="preserve">eu </w:t>
      </w:r>
      <w:r w:rsidRPr="00A25709">
        <w:rPr>
          <w:rFonts w:ascii="Arial" w:hAnsi="Arial" w:cs="Arial"/>
          <w:sz w:val="24"/>
          <w:szCs w:val="24"/>
        </w:rPr>
        <w:t>pour principale conclusion la nécessité de mettre en place un satellite africain pour répondre au souci de l’interconnexion en Afrique.</w:t>
      </w:r>
    </w:p>
    <w:p w:rsidR="00237266" w:rsidRPr="00A25709" w:rsidRDefault="00237266" w:rsidP="00EA3ABF">
      <w:pPr>
        <w:pStyle w:val="HTMLPreformatted"/>
        <w:jc w:val="both"/>
        <w:rPr>
          <w:rFonts w:ascii="Arial" w:hAnsi="Arial" w:cs="Arial"/>
          <w:sz w:val="24"/>
          <w:szCs w:val="24"/>
        </w:rPr>
      </w:pPr>
    </w:p>
    <w:p w:rsidR="00237266" w:rsidRPr="00A25709" w:rsidRDefault="00237266" w:rsidP="00DE7963">
      <w:pPr>
        <w:pStyle w:val="HTMLPreformatted"/>
        <w:jc w:val="both"/>
        <w:rPr>
          <w:rFonts w:ascii="Arial" w:hAnsi="Arial" w:cs="Arial"/>
          <w:sz w:val="24"/>
          <w:szCs w:val="24"/>
        </w:rPr>
      </w:pPr>
      <w:r w:rsidRPr="00A25709">
        <w:rPr>
          <w:rFonts w:ascii="Arial" w:hAnsi="Arial" w:cs="Arial"/>
          <w:sz w:val="24"/>
          <w:szCs w:val="24"/>
        </w:rPr>
        <w:t xml:space="preserve">La mise en œuvre de ce projet </w:t>
      </w:r>
      <w:r w:rsidR="00DE7963" w:rsidRPr="00A25709">
        <w:rPr>
          <w:rFonts w:ascii="Arial" w:hAnsi="Arial" w:cs="Arial"/>
          <w:sz w:val="24"/>
          <w:szCs w:val="24"/>
        </w:rPr>
        <w:t>a</w:t>
      </w:r>
      <w:r w:rsidRPr="00A25709">
        <w:rPr>
          <w:rFonts w:ascii="Arial" w:hAnsi="Arial" w:cs="Arial"/>
          <w:sz w:val="24"/>
          <w:szCs w:val="24"/>
        </w:rPr>
        <w:t xml:space="preserve"> donné naissance en 1992 à Abidjan (Côte</w:t>
      </w:r>
      <w:r w:rsidR="00DE7963" w:rsidRPr="00A25709">
        <w:rPr>
          <w:rFonts w:ascii="Arial" w:hAnsi="Arial" w:cs="Arial"/>
          <w:sz w:val="24"/>
          <w:szCs w:val="24"/>
        </w:rPr>
        <w:t xml:space="preserve"> </w:t>
      </w:r>
      <w:r w:rsidRPr="00A25709">
        <w:rPr>
          <w:rFonts w:ascii="Arial" w:hAnsi="Arial" w:cs="Arial"/>
          <w:sz w:val="24"/>
          <w:szCs w:val="24"/>
        </w:rPr>
        <w:t>d’Ivoire) à l’Organisation régionale africaine de Communications par Satellite (RASCOM).</w:t>
      </w:r>
    </w:p>
    <w:p w:rsidR="00237266" w:rsidRPr="00A25709" w:rsidRDefault="00237266" w:rsidP="00EA3ABF">
      <w:pPr>
        <w:jc w:val="both"/>
        <w:rPr>
          <w:rFonts w:ascii="Arial" w:hAnsi="Arial" w:cs="Arial"/>
        </w:rPr>
      </w:pPr>
      <w:r w:rsidRPr="00A25709">
        <w:rPr>
          <w:rFonts w:ascii="Arial" w:hAnsi="Arial" w:cs="Arial"/>
        </w:rPr>
        <w:t>La principale mission de RASCOM consiste à « </w:t>
      </w:r>
      <w:r w:rsidRPr="00A25709">
        <w:rPr>
          <w:rFonts w:ascii="Arial" w:hAnsi="Arial" w:cs="Arial"/>
          <w:i/>
          <w:iCs/>
        </w:rPr>
        <w:t>concevoir, mettre en œuvre, exploiter et entretenir le secteur spatial du système de télécommunication par satellite de l’Afrique</w:t>
      </w:r>
      <w:r w:rsidRPr="00A25709">
        <w:rPr>
          <w:rStyle w:val="FootnoteReference"/>
          <w:rFonts w:ascii="Arial" w:hAnsi="Arial" w:cs="Arial"/>
        </w:rPr>
        <w:footnoteReference w:id="13"/>
      </w:r>
      <w:r w:rsidRPr="00A25709">
        <w:rPr>
          <w:rFonts w:ascii="Arial" w:hAnsi="Arial" w:cs="Arial"/>
        </w:rPr>
        <w:t> ». Il s’agit plus particulièrement de « </w:t>
      </w:r>
      <w:r w:rsidRPr="00A25709">
        <w:rPr>
          <w:rFonts w:ascii="Arial" w:hAnsi="Arial" w:cs="Arial"/>
          <w:i/>
          <w:iCs/>
        </w:rPr>
        <w:t>traduire en services et outils pour l’intégration africaine, toutes les possibilités offertes par les satellites</w:t>
      </w:r>
      <w:r w:rsidRPr="00A25709">
        <w:rPr>
          <w:rFonts w:ascii="Arial" w:hAnsi="Arial" w:cs="Arial"/>
        </w:rPr>
        <w:t xml:space="preserve"> ». </w:t>
      </w:r>
    </w:p>
    <w:p w:rsidR="00237266" w:rsidRPr="00A25709" w:rsidRDefault="00237266" w:rsidP="00EA3ABF">
      <w:pPr>
        <w:rPr>
          <w:rFonts w:ascii="Arial" w:hAnsi="Arial" w:cs="Arial"/>
        </w:rPr>
      </w:pPr>
    </w:p>
    <w:p w:rsidR="00DE326F" w:rsidRPr="00A25709" w:rsidRDefault="00237266" w:rsidP="00DE7963">
      <w:pPr>
        <w:pStyle w:val="HTMLPreformatted"/>
        <w:jc w:val="both"/>
        <w:rPr>
          <w:rFonts w:ascii="Arial" w:hAnsi="Arial" w:cs="Arial"/>
          <w:sz w:val="24"/>
          <w:szCs w:val="24"/>
        </w:rPr>
      </w:pPr>
      <w:r w:rsidRPr="00A25709">
        <w:rPr>
          <w:rFonts w:ascii="Arial" w:hAnsi="Arial" w:cs="Arial"/>
          <w:sz w:val="24"/>
          <w:szCs w:val="24"/>
        </w:rPr>
        <w:t>Après plusieurs tentatives avortées, le premier satellite africain dénommé RASCOM QAF I a été lancé le 20 décembre 2007 à partir de la base de Kourou en Guyane  par une fusée américaine (Ariane 5). RASCOM offre</w:t>
      </w:r>
      <w:r w:rsidR="00DE7963" w:rsidRPr="00A25709">
        <w:rPr>
          <w:rFonts w:ascii="Arial" w:hAnsi="Arial" w:cs="Arial"/>
          <w:sz w:val="24"/>
          <w:szCs w:val="24"/>
        </w:rPr>
        <w:t>,</w:t>
      </w:r>
      <w:r w:rsidRPr="00A25709">
        <w:rPr>
          <w:rFonts w:ascii="Arial" w:hAnsi="Arial" w:cs="Arial"/>
          <w:sz w:val="24"/>
          <w:szCs w:val="24"/>
        </w:rPr>
        <w:t xml:space="preserve"> aujourd’hui</w:t>
      </w:r>
      <w:r w:rsidR="00DE7963" w:rsidRPr="00A25709">
        <w:rPr>
          <w:rFonts w:ascii="Arial" w:hAnsi="Arial" w:cs="Arial"/>
          <w:sz w:val="24"/>
          <w:szCs w:val="24"/>
        </w:rPr>
        <w:t>,</w:t>
      </w:r>
      <w:r w:rsidRPr="00A25709">
        <w:rPr>
          <w:rFonts w:ascii="Arial" w:hAnsi="Arial" w:cs="Arial"/>
          <w:sz w:val="24"/>
          <w:szCs w:val="24"/>
        </w:rPr>
        <w:t xml:space="preserve"> une couverture globale</w:t>
      </w:r>
      <w:r w:rsidR="00DE7963" w:rsidRPr="00A25709">
        <w:rPr>
          <w:rFonts w:ascii="Arial" w:hAnsi="Arial" w:cs="Arial"/>
          <w:sz w:val="24"/>
          <w:szCs w:val="24"/>
        </w:rPr>
        <w:t xml:space="preserve"> de l’Afrique avec l’Europe du Sud et le Moyen O</w:t>
      </w:r>
      <w:r w:rsidRPr="00A25709">
        <w:rPr>
          <w:rFonts w:ascii="Arial" w:hAnsi="Arial" w:cs="Arial"/>
          <w:sz w:val="24"/>
          <w:szCs w:val="24"/>
        </w:rPr>
        <w:t xml:space="preserve">rient. </w:t>
      </w:r>
      <w:r w:rsidR="00DE326F" w:rsidRPr="00A25709">
        <w:rPr>
          <w:rFonts w:ascii="Arial" w:hAnsi="Arial" w:cs="Arial"/>
          <w:sz w:val="24"/>
          <w:szCs w:val="24"/>
        </w:rPr>
        <w:t>Le satellite RASCOM a, cependant, une durée de vie limitée à 15 ans</w:t>
      </w:r>
      <w:r w:rsidR="00DE7963" w:rsidRPr="00A25709">
        <w:rPr>
          <w:rFonts w:ascii="Arial" w:hAnsi="Arial" w:cs="Arial"/>
          <w:sz w:val="24"/>
          <w:szCs w:val="24"/>
        </w:rPr>
        <w:t>.</w:t>
      </w:r>
      <w:r w:rsidR="00DE326F" w:rsidRPr="00A25709">
        <w:rPr>
          <w:rFonts w:ascii="Arial" w:hAnsi="Arial" w:cs="Arial"/>
          <w:sz w:val="24"/>
          <w:szCs w:val="24"/>
        </w:rPr>
        <w:t xml:space="preserve"> </w:t>
      </w:r>
      <w:r w:rsidR="00DE7963" w:rsidRPr="00A25709">
        <w:rPr>
          <w:rFonts w:ascii="Arial" w:hAnsi="Arial" w:cs="Arial"/>
          <w:sz w:val="24"/>
          <w:szCs w:val="24"/>
        </w:rPr>
        <w:t>S</w:t>
      </w:r>
      <w:r w:rsidR="00DE326F" w:rsidRPr="00A25709">
        <w:rPr>
          <w:rFonts w:ascii="Arial" w:hAnsi="Arial" w:cs="Arial"/>
          <w:sz w:val="24"/>
          <w:szCs w:val="24"/>
        </w:rPr>
        <w:t>on temps de conception relativement lent risque</w:t>
      </w:r>
      <w:r w:rsidR="00DE7963" w:rsidRPr="00A25709">
        <w:rPr>
          <w:rFonts w:ascii="Arial" w:hAnsi="Arial" w:cs="Arial"/>
          <w:sz w:val="24"/>
          <w:szCs w:val="24"/>
        </w:rPr>
        <w:t>, cependant,</w:t>
      </w:r>
      <w:r w:rsidR="00DE326F" w:rsidRPr="00A25709">
        <w:rPr>
          <w:rFonts w:ascii="Arial" w:hAnsi="Arial" w:cs="Arial"/>
          <w:sz w:val="24"/>
          <w:szCs w:val="24"/>
        </w:rPr>
        <w:t xml:space="preserve"> de se faire ressentir sur les technologies utilisées. Aussi, l’Afrique se penche déjà sur le projet d’un deuxième satellite le RASCOM II dont le lancement est prévu pour l’année 2022.</w:t>
      </w:r>
    </w:p>
    <w:p w:rsidR="00DE326F" w:rsidRPr="00A25709" w:rsidRDefault="00DE326F" w:rsidP="00EA3ABF">
      <w:pPr>
        <w:pStyle w:val="HTMLPreformatted"/>
        <w:jc w:val="both"/>
        <w:rPr>
          <w:rFonts w:ascii="Arial" w:hAnsi="Arial" w:cs="Arial"/>
          <w:sz w:val="24"/>
          <w:szCs w:val="24"/>
        </w:rPr>
      </w:pPr>
    </w:p>
    <w:p w:rsidR="00237266" w:rsidRPr="00A25709" w:rsidRDefault="00237266" w:rsidP="00237266"/>
    <w:p w:rsidR="00DE326F" w:rsidRPr="00A25709" w:rsidRDefault="00DE326F" w:rsidP="00AC2074">
      <w:pPr>
        <w:pStyle w:val="Heading1"/>
        <w:sectPr w:rsidR="00DE326F" w:rsidRPr="00A25709" w:rsidSect="001D6D5D">
          <w:pgSz w:w="11904" w:h="16836" w:code="9"/>
          <w:pgMar w:top="1418" w:right="1418" w:bottom="1418" w:left="1418" w:header="851" w:footer="851" w:gutter="0"/>
          <w:cols w:space="708"/>
          <w:docGrid w:linePitch="326"/>
        </w:sectPr>
      </w:pPr>
      <w:bookmarkStart w:id="23" w:name="_Toc196068124"/>
      <w:bookmarkStart w:id="24" w:name="_Toc208139871"/>
    </w:p>
    <w:p w:rsidR="00FB78CD" w:rsidRPr="00A25709" w:rsidRDefault="00FB78CD" w:rsidP="00AC2074">
      <w:pPr>
        <w:pStyle w:val="Heading1"/>
      </w:pPr>
      <w:r w:rsidRPr="00A25709">
        <w:lastRenderedPageBreak/>
        <w:t>I</w:t>
      </w:r>
      <w:r w:rsidR="00082083" w:rsidRPr="00A25709">
        <w:t>I</w:t>
      </w:r>
      <w:r w:rsidR="00FB4C2E" w:rsidRPr="00A25709">
        <w:t xml:space="preserve"> – LA </w:t>
      </w:r>
      <w:r w:rsidR="00AC2074" w:rsidRPr="00A25709">
        <w:t>PLACE DE l’</w:t>
      </w:r>
      <w:r w:rsidR="009A62C5" w:rsidRPr="00A25709">
        <w:t>AFRIQUE DE l’OUEST</w:t>
      </w:r>
      <w:r w:rsidR="00FB4C2E" w:rsidRPr="00A25709">
        <w:t xml:space="preserve"> DANS L</w:t>
      </w:r>
      <w:r w:rsidR="00AC2074" w:rsidRPr="00A25709">
        <w:t>’</w:t>
      </w:r>
      <w:r w:rsidR="00FB4C2E" w:rsidRPr="00A25709">
        <w:t>E</w:t>
      </w:r>
      <w:r w:rsidR="00AC2074" w:rsidRPr="00A25709">
        <w:t xml:space="preserve">-GOUVERNANCE </w:t>
      </w:r>
      <w:r w:rsidR="00FB4C2E" w:rsidRPr="00A25709">
        <w:t xml:space="preserve"> MOND</w:t>
      </w:r>
      <w:bookmarkEnd w:id="23"/>
      <w:bookmarkEnd w:id="24"/>
      <w:r w:rsidR="00AC2074" w:rsidRPr="00A25709">
        <w:t>IALE</w:t>
      </w:r>
    </w:p>
    <w:p w:rsidR="00151332" w:rsidRPr="00A25709" w:rsidRDefault="00151332" w:rsidP="00A7031C">
      <w:pPr>
        <w:rPr>
          <w:rFonts w:ascii="Arial" w:hAnsi="Arial" w:cs="Arial"/>
          <w:b/>
          <w:bCs/>
          <w:i/>
          <w:iCs/>
        </w:rPr>
      </w:pPr>
    </w:p>
    <w:p w:rsidR="00151332" w:rsidRPr="00A25709" w:rsidRDefault="00FB78CD" w:rsidP="00DF5529">
      <w:pPr>
        <w:jc w:val="both"/>
        <w:rPr>
          <w:rFonts w:ascii="Arial" w:hAnsi="Arial" w:cs="Arial"/>
        </w:rPr>
      </w:pPr>
      <w:r w:rsidRPr="00A25709">
        <w:rPr>
          <w:rFonts w:ascii="Arial" w:hAnsi="Arial" w:cs="Arial"/>
        </w:rPr>
        <w:t>Le vocable démocratie électronique regroupe selon Isabelle Paillard (1993), « </w:t>
      </w:r>
      <w:r w:rsidRPr="00A25709">
        <w:rPr>
          <w:rFonts w:ascii="Arial" w:hAnsi="Arial" w:cs="Arial"/>
          <w:i/>
          <w:iCs/>
        </w:rPr>
        <w:t>une pléthore d’expériences utilisant les Technologies de l’Information et de la Communication en vue d’améliorer l’accès à l’information des populations, les modes de débat et de délibération ou encore les processus de décision. Le terme démocratie électronique s’applique par ailleurs aux nouvelles formes de mobilisation et d’actions collectives que les TIC sont susceptibles de générer.</w:t>
      </w:r>
      <w:r w:rsidR="00DE326F" w:rsidRPr="00A25709">
        <w:rPr>
          <w:rFonts w:ascii="Arial" w:hAnsi="Arial" w:cs="Arial"/>
          <w:i/>
          <w:iCs/>
        </w:rPr>
        <w:t xml:space="preserve"> </w:t>
      </w:r>
      <w:r w:rsidR="00DE326F" w:rsidRPr="00A25709">
        <w:rPr>
          <w:rFonts w:ascii="Arial" w:hAnsi="Arial" w:cs="Arial"/>
          <w:bCs/>
          <w:i/>
        </w:rPr>
        <w:t>La démocratie électronique apparaît dés lors comme une tentative de redéfinition des rapports entre les citoyens et les forces ou institutions politiques en reposant la question des modalités d’implication des populations dans le processus démocratique. Au niveau local, l’introduction d’Internet dans l’arsenal des outils d’information et de communication municipales est associée à l’idée de gouvernance locale et de participation des populations</w:t>
      </w:r>
      <w:r w:rsidR="00651B38" w:rsidRPr="00A25709">
        <w:rPr>
          <w:rStyle w:val="EndnoteReference"/>
          <w:rFonts w:ascii="Arial" w:hAnsi="Arial" w:cs="Arial"/>
          <w:i/>
          <w:iCs/>
        </w:rPr>
        <w:endnoteReference w:id="2"/>
      </w:r>
      <w:r w:rsidR="00651B38" w:rsidRPr="00A25709">
        <w:rPr>
          <w:rFonts w:ascii="Arial" w:hAnsi="Arial" w:cs="Arial"/>
        </w:rPr>
        <w:t>»</w:t>
      </w:r>
      <w:r w:rsidRPr="00A25709">
        <w:rPr>
          <w:rFonts w:ascii="Arial" w:hAnsi="Arial" w:cs="Arial"/>
        </w:rPr>
        <w:t xml:space="preserve"> </w:t>
      </w:r>
      <w:r w:rsidR="00D05FF4" w:rsidRPr="00A25709">
        <w:rPr>
          <w:rFonts w:ascii="Arial" w:hAnsi="Arial" w:cs="Arial"/>
        </w:rPr>
        <w:t>Cette affirmation</w:t>
      </w:r>
      <w:r w:rsidR="00DF5529" w:rsidRPr="00A25709">
        <w:rPr>
          <w:rFonts w:ascii="Arial" w:hAnsi="Arial" w:cs="Arial"/>
        </w:rPr>
        <w:t xml:space="preserve"> d’Isabelle Paillard confirme</w:t>
      </w:r>
      <w:r w:rsidR="00D05FF4" w:rsidRPr="00A25709">
        <w:rPr>
          <w:rFonts w:ascii="Arial" w:hAnsi="Arial" w:cs="Arial"/>
        </w:rPr>
        <w:t xml:space="preserve"> </w:t>
      </w:r>
      <w:r w:rsidR="00CC6937" w:rsidRPr="00A25709">
        <w:rPr>
          <w:rFonts w:ascii="Arial" w:hAnsi="Arial" w:cs="Arial"/>
        </w:rPr>
        <w:t xml:space="preserve">le fait </w:t>
      </w:r>
      <w:r w:rsidR="00D05FF4" w:rsidRPr="00A25709">
        <w:rPr>
          <w:rFonts w:ascii="Arial" w:hAnsi="Arial" w:cs="Arial"/>
        </w:rPr>
        <w:t>que p</w:t>
      </w:r>
      <w:r w:rsidR="00151332" w:rsidRPr="00A25709">
        <w:rPr>
          <w:rFonts w:ascii="Arial" w:hAnsi="Arial" w:cs="Arial"/>
        </w:rPr>
        <w:t xml:space="preserve">ratiquement toutes les technologies </w:t>
      </w:r>
      <w:r w:rsidR="00FB4C2E" w:rsidRPr="00A25709">
        <w:rPr>
          <w:rFonts w:ascii="Arial" w:hAnsi="Arial" w:cs="Arial"/>
        </w:rPr>
        <w:t>pe</w:t>
      </w:r>
      <w:r w:rsidR="00DF5529" w:rsidRPr="00A25709">
        <w:rPr>
          <w:rFonts w:ascii="Arial" w:hAnsi="Arial" w:cs="Arial"/>
        </w:rPr>
        <w:t xml:space="preserve">uvent être mises au service </w:t>
      </w:r>
      <w:r w:rsidR="00151332" w:rsidRPr="00A25709">
        <w:rPr>
          <w:rFonts w:ascii="Arial" w:hAnsi="Arial" w:cs="Arial"/>
        </w:rPr>
        <w:t>de l’</w:t>
      </w:r>
      <w:r w:rsidR="009A62C5" w:rsidRPr="00A25709">
        <w:rPr>
          <w:rFonts w:ascii="Arial" w:hAnsi="Arial" w:cs="Arial"/>
        </w:rPr>
        <w:t>A</w:t>
      </w:r>
      <w:r w:rsidR="004F5B94" w:rsidRPr="00A25709">
        <w:rPr>
          <w:rFonts w:ascii="Arial" w:hAnsi="Arial" w:cs="Arial"/>
        </w:rPr>
        <w:t>dministration</w:t>
      </w:r>
      <w:r w:rsidR="00151332" w:rsidRPr="00A25709">
        <w:rPr>
          <w:rFonts w:ascii="Arial" w:hAnsi="Arial" w:cs="Arial"/>
        </w:rPr>
        <w:t>. Les « technologies de l’e-gouvernance »</w:t>
      </w:r>
      <w:r w:rsidR="00D05FF4" w:rsidRPr="00A25709">
        <w:rPr>
          <w:rFonts w:ascii="Arial" w:hAnsi="Arial" w:cs="Arial"/>
        </w:rPr>
        <w:t xml:space="preserve"> sont donc</w:t>
      </w:r>
      <w:r w:rsidR="00151332" w:rsidRPr="00A25709">
        <w:rPr>
          <w:rFonts w:ascii="Arial" w:hAnsi="Arial" w:cs="Arial"/>
        </w:rPr>
        <w:t xml:space="preserve"> très variées et impliquent à la fois les logiciels, le matériel informatique et électronique, les systèmes d’information et </w:t>
      </w:r>
      <w:r w:rsidR="009A62C5" w:rsidRPr="00A25709">
        <w:rPr>
          <w:rFonts w:ascii="Arial" w:hAnsi="Arial" w:cs="Arial"/>
        </w:rPr>
        <w:t xml:space="preserve">les différentes infrastructures </w:t>
      </w:r>
      <w:r w:rsidR="00151332" w:rsidRPr="00A25709">
        <w:rPr>
          <w:rFonts w:ascii="Arial" w:hAnsi="Arial" w:cs="Arial"/>
        </w:rPr>
        <w:t xml:space="preserve">TIC, l’Internet notamment. </w:t>
      </w:r>
    </w:p>
    <w:p w:rsidR="00067F7B" w:rsidRPr="00A25709" w:rsidRDefault="00AC2074" w:rsidP="00DE7963">
      <w:pPr>
        <w:spacing w:before="100" w:beforeAutospacing="1" w:after="100" w:afterAutospacing="1"/>
        <w:jc w:val="both"/>
        <w:rPr>
          <w:rFonts w:ascii="Arial" w:hAnsi="Arial" w:cs="Arial"/>
        </w:rPr>
      </w:pPr>
      <w:r w:rsidRPr="00A25709">
        <w:rPr>
          <w:rFonts w:ascii="Arial" w:hAnsi="Arial" w:cs="Arial"/>
        </w:rPr>
        <w:t>Cependant</w:t>
      </w:r>
      <w:r w:rsidR="008846E8" w:rsidRPr="00A25709">
        <w:rPr>
          <w:rFonts w:ascii="Arial" w:hAnsi="Arial" w:cs="Arial"/>
        </w:rPr>
        <w:t>, parmi toutes l</w:t>
      </w:r>
      <w:r w:rsidR="00067F7B" w:rsidRPr="00A25709">
        <w:rPr>
          <w:rFonts w:ascii="Arial" w:hAnsi="Arial" w:cs="Arial"/>
        </w:rPr>
        <w:t>es technologies</w:t>
      </w:r>
      <w:r w:rsidR="008846E8" w:rsidRPr="00A25709">
        <w:rPr>
          <w:rFonts w:ascii="Arial" w:hAnsi="Arial" w:cs="Arial"/>
        </w:rPr>
        <w:t xml:space="preserve"> de la gouvernance</w:t>
      </w:r>
      <w:r w:rsidR="00EE6469" w:rsidRPr="00A25709">
        <w:rPr>
          <w:rFonts w:ascii="Arial" w:hAnsi="Arial" w:cs="Arial"/>
        </w:rPr>
        <w:t xml:space="preserve"> électronique</w:t>
      </w:r>
      <w:r w:rsidR="00067F7B" w:rsidRPr="00A25709">
        <w:rPr>
          <w:rFonts w:ascii="Arial" w:hAnsi="Arial" w:cs="Arial"/>
        </w:rPr>
        <w:t xml:space="preserve">, </w:t>
      </w:r>
      <w:r w:rsidR="00DE7963" w:rsidRPr="00A25709">
        <w:rPr>
          <w:rFonts w:ascii="Arial" w:hAnsi="Arial" w:cs="Arial"/>
        </w:rPr>
        <w:t xml:space="preserve">celles qui sont </w:t>
      </w:r>
      <w:r w:rsidR="00067F7B" w:rsidRPr="00A25709">
        <w:rPr>
          <w:rFonts w:ascii="Arial" w:hAnsi="Arial" w:cs="Arial"/>
        </w:rPr>
        <w:t xml:space="preserve">les plus utilisées en Afrique </w:t>
      </w:r>
      <w:r w:rsidR="007042ED" w:rsidRPr="00A25709">
        <w:rPr>
          <w:rFonts w:ascii="Arial" w:hAnsi="Arial" w:cs="Arial"/>
        </w:rPr>
        <w:t xml:space="preserve">de l’Ouest </w:t>
      </w:r>
      <w:r w:rsidR="00DE7963" w:rsidRPr="00A25709">
        <w:rPr>
          <w:rFonts w:ascii="Arial" w:hAnsi="Arial" w:cs="Arial"/>
        </w:rPr>
        <w:t>restent</w:t>
      </w:r>
      <w:r w:rsidR="00067F7B" w:rsidRPr="00A25709">
        <w:rPr>
          <w:rFonts w:ascii="Arial" w:hAnsi="Arial" w:cs="Arial"/>
        </w:rPr>
        <w:t xml:space="preserve"> </w:t>
      </w:r>
      <w:r w:rsidR="007423A7" w:rsidRPr="00A25709">
        <w:rPr>
          <w:rFonts w:ascii="Arial" w:hAnsi="Arial" w:cs="Arial"/>
        </w:rPr>
        <w:t>la radio</w:t>
      </w:r>
      <w:r w:rsidR="00EE6469" w:rsidRPr="00A25709">
        <w:rPr>
          <w:rFonts w:ascii="Arial" w:hAnsi="Arial" w:cs="Arial"/>
        </w:rPr>
        <w:t>,</w:t>
      </w:r>
      <w:r w:rsidR="007423A7" w:rsidRPr="00A25709">
        <w:rPr>
          <w:rFonts w:ascii="Arial" w:hAnsi="Arial" w:cs="Arial"/>
        </w:rPr>
        <w:t xml:space="preserve"> la télévision, </w:t>
      </w:r>
      <w:r w:rsidR="00067F7B" w:rsidRPr="00A25709">
        <w:rPr>
          <w:rFonts w:ascii="Arial" w:hAnsi="Arial" w:cs="Arial"/>
        </w:rPr>
        <w:t>l’Int</w:t>
      </w:r>
      <w:r w:rsidR="007423A7" w:rsidRPr="00A25709">
        <w:rPr>
          <w:rFonts w:ascii="Arial" w:hAnsi="Arial" w:cs="Arial"/>
        </w:rPr>
        <w:t>e</w:t>
      </w:r>
      <w:r w:rsidR="00067F7B" w:rsidRPr="00A25709">
        <w:rPr>
          <w:rFonts w:ascii="Arial" w:hAnsi="Arial" w:cs="Arial"/>
        </w:rPr>
        <w:t>rnet, les portails collaboratifs, les fora de discussion, les technologies mobiles, les systèmes d’informa</w:t>
      </w:r>
      <w:r w:rsidR="007423A7" w:rsidRPr="00A25709">
        <w:rPr>
          <w:rFonts w:ascii="Arial" w:hAnsi="Arial" w:cs="Arial"/>
        </w:rPr>
        <w:t xml:space="preserve">tion géographique, le courriel et </w:t>
      </w:r>
      <w:r w:rsidR="00067F7B" w:rsidRPr="00A25709">
        <w:rPr>
          <w:rFonts w:ascii="Arial" w:hAnsi="Arial" w:cs="Arial"/>
        </w:rPr>
        <w:t xml:space="preserve">les logiciels libres. Les cartes à puces et la biométrie </w:t>
      </w:r>
      <w:r w:rsidR="00DA766E" w:rsidRPr="00A25709">
        <w:rPr>
          <w:rFonts w:ascii="Arial" w:hAnsi="Arial" w:cs="Arial"/>
        </w:rPr>
        <w:t xml:space="preserve">sont présentes dans </w:t>
      </w:r>
      <w:r w:rsidR="00067F7B" w:rsidRPr="00A25709">
        <w:rPr>
          <w:rFonts w:ascii="Arial" w:hAnsi="Arial" w:cs="Arial"/>
        </w:rPr>
        <w:t>certains pays comme le Sénégal</w:t>
      </w:r>
      <w:r w:rsidR="00067F7B" w:rsidRPr="00A25709">
        <w:rPr>
          <w:rStyle w:val="FootnoteReference"/>
          <w:rFonts w:ascii="Arial" w:hAnsi="Arial" w:cs="Arial"/>
        </w:rPr>
        <w:footnoteReference w:id="14"/>
      </w:r>
      <w:r w:rsidR="00E10CC6" w:rsidRPr="00A25709">
        <w:rPr>
          <w:rFonts w:ascii="Arial" w:hAnsi="Arial" w:cs="Arial"/>
        </w:rPr>
        <w:t xml:space="preserve"> et la Côte d’ivoire</w:t>
      </w:r>
      <w:r w:rsidR="00067F7B" w:rsidRPr="00A25709">
        <w:rPr>
          <w:rFonts w:ascii="Arial" w:hAnsi="Arial" w:cs="Arial"/>
        </w:rPr>
        <w:t xml:space="preserve">. Les bornes interactives </w:t>
      </w:r>
      <w:r w:rsidR="008846E8" w:rsidRPr="00A25709">
        <w:rPr>
          <w:rFonts w:ascii="Arial" w:hAnsi="Arial" w:cs="Arial"/>
        </w:rPr>
        <w:t xml:space="preserve">et les systèmes de vote électronique </w:t>
      </w:r>
      <w:r w:rsidR="00067F7B" w:rsidRPr="00A25709">
        <w:rPr>
          <w:rFonts w:ascii="Arial" w:hAnsi="Arial" w:cs="Arial"/>
        </w:rPr>
        <w:t>ne sont pas</w:t>
      </w:r>
      <w:r w:rsidR="00DE7963" w:rsidRPr="00A25709">
        <w:rPr>
          <w:rFonts w:ascii="Arial" w:hAnsi="Arial" w:cs="Arial"/>
        </w:rPr>
        <w:t>,</w:t>
      </w:r>
      <w:r w:rsidR="00067F7B" w:rsidRPr="00A25709">
        <w:rPr>
          <w:rFonts w:ascii="Arial" w:hAnsi="Arial" w:cs="Arial"/>
        </w:rPr>
        <w:t xml:space="preserve"> à notre connaissance</w:t>
      </w:r>
      <w:r w:rsidR="00DE7963" w:rsidRPr="00A25709">
        <w:rPr>
          <w:rFonts w:ascii="Arial" w:hAnsi="Arial" w:cs="Arial"/>
        </w:rPr>
        <w:t>,</w:t>
      </w:r>
      <w:r w:rsidR="00067F7B" w:rsidRPr="00A25709">
        <w:rPr>
          <w:rFonts w:ascii="Arial" w:hAnsi="Arial" w:cs="Arial"/>
        </w:rPr>
        <w:t xml:space="preserve"> réellement utilisées en Afrique</w:t>
      </w:r>
      <w:r w:rsidR="00F37405" w:rsidRPr="00A25709">
        <w:rPr>
          <w:rFonts w:ascii="Arial" w:hAnsi="Arial" w:cs="Arial"/>
        </w:rPr>
        <w:t xml:space="preserve"> de l’Ouest</w:t>
      </w:r>
      <w:r w:rsidR="00342B57" w:rsidRPr="00A25709">
        <w:rPr>
          <w:rFonts w:ascii="Arial" w:hAnsi="Arial" w:cs="Arial"/>
        </w:rPr>
        <w:t xml:space="preserve">. </w:t>
      </w:r>
      <w:r w:rsidR="00067F7B" w:rsidRPr="00A25709">
        <w:rPr>
          <w:rFonts w:ascii="Arial" w:hAnsi="Arial" w:cs="Arial"/>
        </w:rPr>
        <w:t xml:space="preserve"> </w:t>
      </w:r>
    </w:p>
    <w:p w:rsidR="00067F7B" w:rsidRPr="00A25709" w:rsidRDefault="00A8770E" w:rsidP="00077A73">
      <w:pPr>
        <w:spacing w:before="100" w:beforeAutospacing="1" w:after="100" w:afterAutospacing="1"/>
        <w:jc w:val="both"/>
        <w:rPr>
          <w:rFonts w:ascii="Arial" w:hAnsi="Arial" w:cs="Arial"/>
        </w:rPr>
      </w:pPr>
      <w:r w:rsidRPr="00A25709">
        <w:rPr>
          <w:rFonts w:ascii="Arial" w:hAnsi="Arial" w:cs="Arial"/>
        </w:rPr>
        <w:t>Le retard de l’Afrique dans le domaine de l</w:t>
      </w:r>
      <w:r w:rsidR="00EE6469" w:rsidRPr="00A25709">
        <w:rPr>
          <w:rFonts w:ascii="Arial" w:hAnsi="Arial" w:cs="Arial"/>
        </w:rPr>
        <w:t xml:space="preserve">’administration </w:t>
      </w:r>
      <w:r w:rsidRPr="00A25709">
        <w:rPr>
          <w:rFonts w:ascii="Arial" w:hAnsi="Arial" w:cs="Arial"/>
        </w:rPr>
        <w:t>électronique est confirmé par une étude de</w:t>
      </w:r>
      <w:r w:rsidR="00067F7B" w:rsidRPr="00A25709">
        <w:rPr>
          <w:rFonts w:ascii="Arial" w:hAnsi="Arial" w:cs="Arial"/>
        </w:rPr>
        <w:t xml:space="preserve"> l’Organisation des Nations Unies </w:t>
      </w:r>
      <w:r w:rsidR="00E4522A" w:rsidRPr="00A25709">
        <w:rPr>
          <w:rFonts w:ascii="Arial" w:hAnsi="Arial" w:cs="Arial"/>
        </w:rPr>
        <w:t>dénommée « </w:t>
      </w:r>
      <w:r w:rsidR="00FC696B" w:rsidRPr="00A25709">
        <w:rPr>
          <w:rFonts w:ascii="Arial" w:hAnsi="Arial" w:cs="Arial"/>
          <w:i/>
          <w:iCs/>
        </w:rPr>
        <w:t>UN E-government survey 2008 : From E-government to connected governence </w:t>
      </w:r>
      <w:r w:rsidR="00E4522A" w:rsidRPr="00A25709">
        <w:rPr>
          <w:rFonts w:ascii="Arial" w:hAnsi="Arial" w:cs="Arial"/>
          <w:i/>
          <w:iCs/>
        </w:rPr>
        <w:t xml:space="preserve"> » </w:t>
      </w:r>
      <w:r w:rsidRPr="00A25709">
        <w:rPr>
          <w:rFonts w:ascii="Arial" w:hAnsi="Arial" w:cs="Arial"/>
        </w:rPr>
        <w:t xml:space="preserve">qui </w:t>
      </w:r>
      <w:r w:rsidR="00067F7B" w:rsidRPr="00A25709">
        <w:rPr>
          <w:rFonts w:ascii="Arial" w:hAnsi="Arial" w:cs="Arial"/>
        </w:rPr>
        <w:t>a dressé le tableau mondial de la gouvernance électronique</w:t>
      </w:r>
      <w:r w:rsidRPr="00A25709">
        <w:rPr>
          <w:rFonts w:ascii="Arial" w:hAnsi="Arial" w:cs="Arial"/>
        </w:rPr>
        <w:t xml:space="preserve"> en 2008</w:t>
      </w:r>
      <w:r w:rsidR="00022B58" w:rsidRPr="00A25709">
        <w:rPr>
          <w:rStyle w:val="EndnoteReference"/>
          <w:rFonts w:ascii="Arial" w:hAnsi="Arial" w:cs="Arial"/>
        </w:rPr>
        <w:endnoteReference w:id="3"/>
      </w:r>
      <w:r w:rsidR="00022B58" w:rsidRPr="00A25709">
        <w:rPr>
          <w:rFonts w:ascii="Arial" w:hAnsi="Arial" w:cs="Arial"/>
        </w:rPr>
        <w:t>.</w:t>
      </w:r>
      <w:r w:rsidR="00067F7B" w:rsidRPr="00A25709">
        <w:rPr>
          <w:rFonts w:ascii="Arial" w:hAnsi="Arial" w:cs="Arial"/>
        </w:rPr>
        <w:t xml:space="preserve"> </w:t>
      </w:r>
      <w:r w:rsidR="00E4522A" w:rsidRPr="00A25709">
        <w:rPr>
          <w:rFonts w:ascii="Arial" w:hAnsi="Arial" w:cs="Arial"/>
        </w:rPr>
        <w:t xml:space="preserve">Cette étude se </w:t>
      </w:r>
      <w:r w:rsidR="00067F7B" w:rsidRPr="00A25709">
        <w:rPr>
          <w:rFonts w:ascii="Arial" w:hAnsi="Arial" w:cs="Arial"/>
        </w:rPr>
        <w:t>fonde sur quelques indices que sont les politiques étatiques en matière d’e-administration, le développement des infrastructures et les applications pratiques mises au service de l’Administration et des citoyens. </w:t>
      </w:r>
      <w:r w:rsidR="00077A73" w:rsidRPr="00A25709">
        <w:rPr>
          <w:rFonts w:ascii="Arial" w:hAnsi="Arial" w:cs="Arial"/>
        </w:rPr>
        <w:t>Des indices sur la gouvernance électronique sont attribués en fonction des critères définis par les Nations Unies.</w:t>
      </w:r>
      <w:r w:rsidR="00067F7B" w:rsidRPr="00A25709">
        <w:rPr>
          <w:rFonts w:ascii="Arial" w:hAnsi="Arial" w:cs="Arial"/>
        </w:rPr>
        <w:t> </w:t>
      </w:r>
    </w:p>
    <w:p w:rsidR="00077A73" w:rsidRPr="00A25709" w:rsidRDefault="00077A73" w:rsidP="00077A73">
      <w:pPr>
        <w:autoSpaceDE w:val="0"/>
        <w:autoSpaceDN w:val="0"/>
        <w:adjustRightInd w:val="0"/>
        <w:jc w:val="both"/>
        <w:rPr>
          <w:rFonts w:ascii="Arial" w:hAnsi="Arial" w:cs="Arial"/>
        </w:rPr>
      </w:pPr>
      <w:r w:rsidRPr="00A25709">
        <w:rPr>
          <w:rFonts w:ascii="Arial" w:hAnsi="Arial" w:cs="Arial"/>
        </w:rPr>
        <w:t xml:space="preserve">Les résultats de cette étude indiquent que la gouvernance électronique connait une croissance dans le monde. Ce rapport montre, par ailleurs, de réels écarts entre les différents continents et il place l’Europe en première position, suivie du continent américain, de l’Asie et de l’Océanie. </w:t>
      </w:r>
    </w:p>
    <w:p w:rsidR="00077A73" w:rsidRPr="00A25709" w:rsidRDefault="00077A73" w:rsidP="009A62C5">
      <w:pPr>
        <w:autoSpaceDE w:val="0"/>
        <w:autoSpaceDN w:val="0"/>
        <w:adjustRightInd w:val="0"/>
        <w:jc w:val="both"/>
        <w:rPr>
          <w:rFonts w:ascii="Arial" w:hAnsi="Arial" w:cs="Arial"/>
        </w:rPr>
      </w:pPr>
    </w:p>
    <w:p w:rsidR="00077A73" w:rsidRPr="00A25709" w:rsidRDefault="00077A73" w:rsidP="009A62C5">
      <w:pPr>
        <w:autoSpaceDE w:val="0"/>
        <w:autoSpaceDN w:val="0"/>
        <w:adjustRightInd w:val="0"/>
        <w:jc w:val="both"/>
        <w:rPr>
          <w:rFonts w:ascii="Arial" w:hAnsi="Arial" w:cs="Arial"/>
        </w:rPr>
      </w:pPr>
    </w:p>
    <w:p w:rsidR="00067F7B" w:rsidRPr="00A25709" w:rsidRDefault="00AE2266" w:rsidP="009A62C5">
      <w:pPr>
        <w:autoSpaceDE w:val="0"/>
        <w:autoSpaceDN w:val="0"/>
        <w:adjustRightInd w:val="0"/>
        <w:jc w:val="both"/>
        <w:rPr>
          <w:rFonts w:ascii="Arial" w:hAnsi="Arial" w:cs="Arial"/>
        </w:rPr>
      </w:pPr>
      <w:r w:rsidRPr="00A25709">
        <w:rPr>
          <w:rFonts w:ascii="Arial" w:hAnsi="Arial" w:cs="Arial"/>
        </w:rPr>
        <w:t>A</w:t>
      </w:r>
      <w:r w:rsidR="00067F7B" w:rsidRPr="00A25709">
        <w:rPr>
          <w:rFonts w:ascii="Arial" w:hAnsi="Arial" w:cs="Arial"/>
        </w:rPr>
        <w:t xml:space="preserve">ucun pays </w:t>
      </w:r>
      <w:r w:rsidRPr="00A25709">
        <w:rPr>
          <w:rFonts w:ascii="Arial" w:hAnsi="Arial" w:cs="Arial"/>
        </w:rPr>
        <w:t xml:space="preserve">de l’Afrique de l’Ouest </w:t>
      </w:r>
      <w:r w:rsidR="00067F7B" w:rsidRPr="00A25709">
        <w:rPr>
          <w:rFonts w:ascii="Arial" w:hAnsi="Arial" w:cs="Arial"/>
        </w:rPr>
        <w:t xml:space="preserve">ne figure dans le classement des 35 pays du monde qui sont désignés comme étant des adeptes de la gouvernance électronique. </w:t>
      </w:r>
      <w:r w:rsidR="00067F7B" w:rsidRPr="00A25709">
        <w:rPr>
          <w:rFonts w:ascii="Arial" w:hAnsi="Arial" w:cs="Arial"/>
        </w:rPr>
        <w:lastRenderedPageBreak/>
        <w:t xml:space="preserve">Le premier pays africain, l’Afrique du Sud est classé </w:t>
      </w:r>
      <w:r w:rsidR="00A8770E" w:rsidRPr="00A25709">
        <w:rPr>
          <w:rFonts w:ascii="Arial" w:hAnsi="Arial" w:cs="Arial"/>
        </w:rPr>
        <w:t xml:space="preserve">à la </w:t>
      </w:r>
      <w:r w:rsidR="00067F7B" w:rsidRPr="00A25709">
        <w:rPr>
          <w:rFonts w:ascii="Arial" w:hAnsi="Arial" w:cs="Arial"/>
        </w:rPr>
        <w:t>61</w:t>
      </w:r>
      <w:r w:rsidR="00067F7B" w:rsidRPr="00A25709">
        <w:rPr>
          <w:rFonts w:ascii="Arial" w:hAnsi="Arial" w:cs="Arial"/>
          <w:vertAlign w:val="superscript"/>
        </w:rPr>
        <w:t>e</w:t>
      </w:r>
      <w:r w:rsidR="00067F7B" w:rsidRPr="00A25709">
        <w:rPr>
          <w:rFonts w:ascii="Arial" w:hAnsi="Arial" w:cs="Arial"/>
        </w:rPr>
        <w:t xml:space="preserve"> place</w:t>
      </w:r>
      <w:r w:rsidR="00067F7B" w:rsidRPr="00A25709">
        <w:rPr>
          <w:rFonts w:ascii="Arial" w:hAnsi="Arial" w:cs="Arial"/>
          <w:sz w:val="22"/>
          <w:szCs w:val="22"/>
        </w:rPr>
        <w:t>,</w:t>
      </w:r>
      <w:r w:rsidR="00067F7B" w:rsidRPr="00A25709">
        <w:rPr>
          <w:rFonts w:ascii="Arial" w:hAnsi="Arial" w:cs="Arial"/>
        </w:rPr>
        <w:t xml:space="preserve"> </w:t>
      </w:r>
      <w:r w:rsidR="00A8770E" w:rsidRPr="00A25709">
        <w:rPr>
          <w:rFonts w:ascii="Arial" w:hAnsi="Arial" w:cs="Arial"/>
        </w:rPr>
        <w:t xml:space="preserve">il est </w:t>
      </w:r>
      <w:r w:rsidR="00067F7B" w:rsidRPr="00A25709">
        <w:rPr>
          <w:rFonts w:ascii="Arial" w:hAnsi="Arial" w:cs="Arial"/>
        </w:rPr>
        <w:t>suivi des îles Maurice à la 63</w:t>
      </w:r>
      <w:r w:rsidR="00067F7B" w:rsidRPr="00A25709">
        <w:rPr>
          <w:rFonts w:ascii="Arial" w:hAnsi="Arial" w:cs="Arial"/>
          <w:vertAlign w:val="superscript"/>
        </w:rPr>
        <w:t>e</w:t>
      </w:r>
      <w:r w:rsidR="00067F7B" w:rsidRPr="00A25709">
        <w:rPr>
          <w:rFonts w:ascii="Arial" w:hAnsi="Arial" w:cs="Arial"/>
        </w:rPr>
        <w:t xml:space="preserve"> place, </w:t>
      </w:r>
      <w:r w:rsidR="001B299C" w:rsidRPr="00A25709">
        <w:rPr>
          <w:rFonts w:ascii="Arial" w:hAnsi="Arial" w:cs="Arial"/>
        </w:rPr>
        <w:t xml:space="preserve">de </w:t>
      </w:r>
      <w:r w:rsidR="00067F7B" w:rsidRPr="00A25709">
        <w:rPr>
          <w:rFonts w:ascii="Arial" w:hAnsi="Arial" w:cs="Arial"/>
        </w:rPr>
        <w:t>l’Egypte à la 79</w:t>
      </w:r>
      <w:r w:rsidR="00067F7B" w:rsidRPr="00A25709">
        <w:rPr>
          <w:rFonts w:ascii="Arial" w:hAnsi="Arial" w:cs="Arial"/>
          <w:vertAlign w:val="superscript"/>
        </w:rPr>
        <w:t>e</w:t>
      </w:r>
      <w:r w:rsidR="001B299C" w:rsidRPr="00A25709">
        <w:rPr>
          <w:rFonts w:ascii="Arial" w:hAnsi="Arial" w:cs="Arial"/>
        </w:rPr>
        <w:t xml:space="preserve"> place</w:t>
      </w:r>
      <w:r w:rsidR="00DE7963" w:rsidRPr="00A25709">
        <w:rPr>
          <w:rFonts w:ascii="Arial" w:hAnsi="Arial" w:cs="Arial"/>
        </w:rPr>
        <w:t>, du</w:t>
      </w:r>
      <w:r w:rsidR="00067F7B" w:rsidRPr="00A25709">
        <w:rPr>
          <w:rFonts w:ascii="Arial" w:hAnsi="Arial" w:cs="Arial"/>
        </w:rPr>
        <w:t xml:space="preserve"> Cap-Vert à la 104</w:t>
      </w:r>
      <w:r w:rsidR="00067F7B" w:rsidRPr="00A25709">
        <w:rPr>
          <w:rFonts w:ascii="Arial" w:hAnsi="Arial" w:cs="Arial"/>
          <w:vertAlign w:val="superscript"/>
        </w:rPr>
        <w:t>e</w:t>
      </w:r>
      <w:r w:rsidR="001B299C" w:rsidRPr="00A25709">
        <w:rPr>
          <w:rFonts w:ascii="Arial" w:hAnsi="Arial" w:cs="Arial"/>
        </w:rPr>
        <w:t>.</w:t>
      </w:r>
      <w:r w:rsidR="00067F7B" w:rsidRPr="00A25709">
        <w:rPr>
          <w:rFonts w:ascii="Arial" w:hAnsi="Arial" w:cs="Arial"/>
        </w:rPr>
        <w:t xml:space="preserve"> </w:t>
      </w:r>
      <w:r w:rsidR="001B299C" w:rsidRPr="00A25709">
        <w:rPr>
          <w:rFonts w:ascii="Arial" w:hAnsi="Arial" w:cs="Arial"/>
        </w:rPr>
        <w:t>L</w:t>
      </w:r>
      <w:r w:rsidR="00067F7B" w:rsidRPr="00A25709">
        <w:rPr>
          <w:rFonts w:ascii="Arial" w:hAnsi="Arial" w:cs="Arial"/>
        </w:rPr>
        <w:t>e Sénégal occupe la 153</w:t>
      </w:r>
      <w:r w:rsidR="00067F7B" w:rsidRPr="00A25709">
        <w:rPr>
          <w:rFonts w:ascii="Arial" w:hAnsi="Arial" w:cs="Arial"/>
          <w:vertAlign w:val="superscript"/>
        </w:rPr>
        <w:t>e</w:t>
      </w:r>
      <w:r w:rsidR="00067F7B" w:rsidRPr="00A25709">
        <w:rPr>
          <w:rFonts w:ascii="Arial" w:hAnsi="Arial" w:cs="Arial"/>
        </w:rPr>
        <w:t xml:space="preserve"> place mondiale</w:t>
      </w:r>
      <w:r w:rsidR="00067F7B" w:rsidRPr="00A25709">
        <w:rPr>
          <w:rFonts w:ascii="Arial" w:hAnsi="Arial" w:cs="Arial"/>
          <w:sz w:val="22"/>
          <w:szCs w:val="22"/>
        </w:rPr>
        <w:t xml:space="preserve"> </w:t>
      </w:r>
      <w:r w:rsidR="00067F7B" w:rsidRPr="00A25709">
        <w:rPr>
          <w:rFonts w:ascii="Arial" w:hAnsi="Arial" w:cs="Arial"/>
        </w:rPr>
        <w:t>tandis que la Guinée, le Niger et le Tchad (182</w:t>
      </w:r>
      <w:r w:rsidR="00067F7B" w:rsidRPr="00A25709">
        <w:rPr>
          <w:rFonts w:ascii="Arial" w:hAnsi="Arial" w:cs="Arial"/>
          <w:vertAlign w:val="superscript"/>
        </w:rPr>
        <w:t>e</w:t>
      </w:r>
      <w:r w:rsidR="00067F7B" w:rsidRPr="00A25709">
        <w:rPr>
          <w:rFonts w:ascii="Arial" w:hAnsi="Arial" w:cs="Arial"/>
        </w:rPr>
        <w:t>) ferment la marche.</w:t>
      </w:r>
    </w:p>
    <w:p w:rsidR="00067F7B" w:rsidRPr="00A25709" w:rsidRDefault="00067F7B" w:rsidP="00A7031C">
      <w:pPr>
        <w:autoSpaceDE w:val="0"/>
        <w:autoSpaceDN w:val="0"/>
        <w:adjustRightInd w:val="0"/>
        <w:jc w:val="both"/>
        <w:rPr>
          <w:rFonts w:ascii="Arial" w:hAnsi="Arial" w:cs="Arial"/>
        </w:rPr>
      </w:pPr>
    </w:p>
    <w:p w:rsidR="00177AF0" w:rsidRPr="00A25709" w:rsidRDefault="00067F7B" w:rsidP="009A62C5">
      <w:pPr>
        <w:autoSpaceDE w:val="0"/>
        <w:autoSpaceDN w:val="0"/>
        <w:adjustRightInd w:val="0"/>
        <w:jc w:val="both"/>
        <w:rPr>
          <w:rFonts w:ascii="Arial" w:hAnsi="Arial" w:cs="Arial"/>
        </w:rPr>
      </w:pPr>
      <w:r w:rsidRPr="00A25709">
        <w:rPr>
          <w:rFonts w:ascii="Arial" w:hAnsi="Arial" w:cs="Arial"/>
        </w:rPr>
        <w:t xml:space="preserve">La place de l’Afrique </w:t>
      </w:r>
      <w:r w:rsidR="00E05F41" w:rsidRPr="00A25709">
        <w:rPr>
          <w:rFonts w:ascii="Arial" w:hAnsi="Arial" w:cs="Arial"/>
        </w:rPr>
        <w:t>de l’Ouest dans ce classement</w:t>
      </w:r>
      <w:r w:rsidR="00583441" w:rsidRPr="00A25709">
        <w:rPr>
          <w:rFonts w:ascii="Arial" w:hAnsi="Arial" w:cs="Arial"/>
        </w:rPr>
        <w:t xml:space="preserve"> n’est </w:t>
      </w:r>
      <w:r w:rsidR="00DA766E" w:rsidRPr="00A25709">
        <w:rPr>
          <w:rFonts w:ascii="Arial" w:hAnsi="Arial" w:cs="Arial"/>
        </w:rPr>
        <w:t>guère</w:t>
      </w:r>
      <w:r w:rsidR="00E05F41" w:rsidRPr="00A25709">
        <w:rPr>
          <w:rFonts w:ascii="Arial" w:hAnsi="Arial" w:cs="Arial"/>
        </w:rPr>
        <w:t xml:space="preserve"> reluisante. Cependant</w:t>
      </w:r>
      <w:r w:rsidRPr="00A25709">
        <w:rPr>
          <w:rFonts w:ascii="Arial" w:hAnsi="Arial" w:cs="Arial"/>
        </w:rPr>
        <w:t xml:space="preserve">, </w:t>
      </w:r>
      <w:r w:rsidR="00177AF0" w:rsidRPr="00A25709">
        <w:rPr>
          <w:rFonts w:ascii="Arial" w:hAnsi="Arial" w:cs="Arial"/>
        </w:rPr>
        <w:t>même si l’Afrique reste encore le continent le moins avancé en termes d’infrastructure</w:t>
      </w:r>
      <w:r w:rsidR="00E06562" w:rsidRPr="00A25709">
        <w:rPr>
          <w:rFonts w:ascii="Arial" w:hAnsi="Arial" w:cs="Arial"/>
        </w:rPr>
        <w:t>s</w:t>
      </w:r>
      <w:r w:rsidR="00177AF0" w:rsidRPr="00A25709">
        <w:rPr>
          <w:rFonts w:ascii="Arial" w:hAnsi="Arial" w:cs="Arial"/>
        </w:rPr>
        <w:t xml:space="preserve"> et de service</w:t>
      </w:r>
      <w:r w:rsidR="00E06562" w:rsidRPr="00A25709">
        <w:rPr>
          <w:rFonts w:ascii="Arial" w:hAnsi="Arial" w:cs="Arial"/>
        </w:rPr>
        <w:t>s</w:t>
      </w:r>
      <w:r w:rsidR="00177AF0" w:rsidRPr="00A25709">
        <w:rPr>
          <w:rFonts w:ascii="Arial" w:hAnsi="Arial" w:cs="Arial"/>
        </w:rPr>
        <w:t xml:space="preserve"> publics en ligne, il convient de s</w:t>
      </w:r>
      <w:r w:rsidR="00F37405" w:rsidRPr="00A25709">
        <w:rPr>
          <w:rFonts w:ascii="Arial" w:hAnsi="Arial" w:cs="Arial"/>
        </w:rPr>
        <w:t xml:space="preserve">ouligner que </w:t>
      </w:r>
      <w:r w:rsidR="00177AF0" w:rsidRPr="00A25709">
        <w:rPr>
          <w:rFonts w:ascii="Arial" w:hAnsi="Arial" w:cs="Arial"/>
        </w:rPr>
        <w:t xml:space="preserve">les États </w:t>
      </w:r>
      <w:r w:rsidR="003E293B" w:rsidRPr="00A25709">
        <w:rPr>
          <w:rFonts w:ascii="Arial" w:hAnsi="Arial" w:cs="Arial"/>
        </w:rPr>
        <w:t>de l’Afrique de l’O</w:t>
      </w:r>
      <w:r w:rsidR="00177AF0" w:rsidRPr="00A25709">
        <w:rPr>
          <w:rFonts w:ascii="Arial" w:hAnsi="Arial" w:cs="Arial"/>
        </w:rPr>
        <w:t>uest entrepren</w:t>
      </w:r>
      <w:r w:rsidR="00F0688C" w:rsidRPr="00A25709">
        <w:rPr>
          <w:rFonts w:ascii="Arial" w:hAnsi="Arial" w:cs="Arial"/>
        </w:rPr>
        <w:t>nent d’importants efforts dans c</w:t>
      </w:r>
      <w:r w:rsidR="00177AF0" w:rsidRPr="00A25709">
        <w:rPr>
          <w:rFonts w:ascii="Arial" w:hAnsi="Arial" w:cs="Arial"/>
        </w:rPr>
        <w:t xml:space="preserve">e domaine. </w:t>
      </w:r>
    </w:p>
    <w:p w:rsidR="00E06562" w:rsidRPr="00A25709" w:rsidRDefault="00E06562" w:rsidP="00A7031C">
      <w:pPr>
        <w:rPr>
          <w:rFonts w:ascii="Arial" w:eastAsia="Times New Roman" w:hAnsi="Arial" w:cs="Arial"/>
          <w:b/>
          <w:bCs/>
          <w:i/>
          <w:kern w:val="32"/>
          <w:lang w:eastAsia="fr-FR"/>
        </w:rPr>
      </w:pPr>
      <w:bookmarkStart w:id="25" w:name="_Toc196068129"/>
      <w:bookmarkStart w:id="26" w:name="_Toc208139876"/>
      <w:bookmarkStart w:id="27" w:name="_Toc216003355"/>
      <w:bookmarkStart w:id="28" w:name="_Toc235593708"/>
      <w:bookmarkStart w:id="29" w:name="_Toc235594086"/>
    </w:p>
    <w:p w:rsidR="00AE19C3" w:rsidRPr="00A25709" w:rsidRDefault="00AE19C3" w:rsidP="00DE7963">
      <w:pPr>
        <w:pStyle w:val="Heading1"/>
      </w:pPr>
      <w:r w:rsidRPr="00A25709">
        <w:t xml:space="preserve">III – </w:t>
      </w:r>
      <w:r w:rsidR="00E53D5E" w:rsidRPr="00A25709">
        <w:t xml:space="preserve">LES PRATIQUES  </w:t>
      </w:r>
      <w:r w:rsidR="000774B1" w:rsidRPr="00A25709">
        <w:t>D</w:t>
      </w:r>
      <w:r w:rsidR="00C66F04" w:rsidRPr="00A25709">
        <w:t xml:space="preserve">’E-GOUVERNANCE </w:t>
      </w:r>
      <w:r w:rsidRPr="00A25709">
        <w:t xml:space="preserve"> EN AFRIQUE DE L’OUEST</w:t>
      </w:r>
      <w:bookmarkEnd w:id="25"/>
      <w:bookmarkEnd w:id="26"/>
      <w:bookmarkEnd w:id="27"/>
      <w:bookmarkEnd w:id="28"/>
      <w:bookmarkEnd w:id="29"/>
    </w:p>
    <w:p w:rsidR="00177AF0" w:rsidRPr="00A25709" w:rsidRDefault="00177AF0" w:rsidP="00A7031C">
      <w:pPr>
        <w:autoSpaceDE w:val="0"/>
        <w:autoSpaceDN w:val="0"/>
        <w:adjustRightInd w:val="0"/>
        <w:jc w:val="both"/>
        <w:rPr>
          <w:rFonts w:ascii="Arial" w:hAnsi="Arial" w:cs="Arial"/>
        </w:rPr>
      </w:pPr>
    </w:p>
    <w:p w:rsidR="00177AF0" w:rsidRPr="00A25709" w:rsidRDefault="00804AF3" w:rsidP="00C66F04">
      <w:pPr>
        <w:autoSpaceDE w:val="0"/>
        <w:autoSpaceDN w:val="0"/>
        <w:adjustRightInd w:val="0"/>
        <w:jc w:val="both"/>
        <w:rPr>
          <w:rFonts w:ascii="Arial" w:hAnsi="Arial" w:cs="Arial"/>
        </w:rPr>
      </w:pPr>
      <w:r w:rsidRPr="00A25709">
        <w:rPr>
          <w:rFonts w:ascii="Arial" w:hAnsi="Arial" w:cs="Arial"/>
        </w:rPr>
        <w:t xml:space="preserve">Depuis une décennie, </w:t>
      </w:r>
      <w:r w:rsidR="00177AF0" w:rsidRPr="00A25709">
        <w:rPr>
          <w:rFonts w:ascii="Arial" w:hAnsi="Arial" w:cs="Arial"/>
        </w:rPr>
        <w:t>il existe en Afrique de l’Ouest de réelles tentatives de mise à contribution des TIC au service de l</w:t>
      </w:r>
      <w:r w:rsidR="00C66F04" w:rsidRPr="00A25709">
        <w:rPr>
          <w:rFonts w:ascii="Arial" w:hAnsi="Arial" w:cs="Arial"/>
        </w:rPr>
        <w:t>a gouvernance</w:t>
      </w:r>
      <w:r w:rsidR="00177AF0" w:rsidRPr="00A25709">
        <w:rPr>
          <w:rFonts w:ascii="Arial" w:hAnsi="Arial" w:cs="Arial"/>
        </w:rPr>
        <w:t xml:space="preserve">. Ces initiatives sont </w:t>
      </w:r>
      <w:r w:rsidRPr="00A25709">
        <w:rPr>
          <w:rFonts w:ascii="Arial" w:hAnsi="Arial" w:cs="Arial"/>
        </w:rPr>
        <w:t xml:space="preserve">surtout </w:t>
      </w:r>
      <w:r w:rsidR="00177AF0" w:rsidRPr="00A25709">
        <w:rPr>
          <w:rFonts w:ascii="Arial" w:hAnsi="Arial" w:cs="Arial"/>
        </w:rPr>
        <w:t>l’œuvre des États mais également celle</w:t>
      </w:r>
      <w:r w:rsidR="00DE7963" w:rsidRPr="00A25709">
        <w:rPr>
          <w:rFonts w:ascii="Arial" w:hAnsi="Arial" w:cs="Arial"/>
        </w:rPr>
        <w:t>s</w:t>
      </w:r>
      <w:r w:rsidR="00177AF0" w:rsidRPr="00A25709">
        <w:rPr>
          <w:rFonts w:ascii="Arial" w:hAnsi="Arial" w:cs="Arial"/>
        </w:rPr>
        <w:t xml:space="preserve"> de</w:t>
      </w:r>
      <w:r w:rsidR="00EA3A10" w:rsidRPr="00A25709">
        <w:rPr>
          <w:rFonts w:ascii="Arial" w:hAnsi="Arial" w:cs="Arial"/>
        </w:rPr>
        <w:t>s associations de</w:t>
      </w:r>
      <w:r w:rsidR="00177AF0" w:rsidRPr="00A25709">
        <w:rPr>
          <w:rFonts w:ascii="Arial" w:hAnsi="Arial" w:cs="Arial"/>
        </w:rPr>
        <w:t xml:space="preserve"> la société civile et de quelques particuliers</w:t>
      </w:r>
      <w:r w:rsidR="002D6466" w:rsidRPr="00A25709">
        <w:rPr>
          <w:rStyle w:val="FootnoteReference"/>
          <w:rFonts w:ascii="Arial" w:hAnsi="Arial" w:cs="Arial"/>
        </w:rPr>
        <w:footnoteReference w:id="15"/>
      </w:r>
      <w:r w:rsidR="00177AF0" w:rsidRPr="00A25709">
        <w:rPr>
          <w:rFonts w:ascii="Arial" w:hAnsi="Arial" w:cs="Arial"/>
        </w:rPr>
        <w:t xml:space="preserve">. Les entreprises privées interviennent également dans le déploiement de l’infrastructure et la proposition de services en ligne aux populations. Nous présentons ici quelques </w:t>
      </w:r>
      <w:r w:rsidR="007423A7" w:rsidRPr="00A25709">
        <w:rPr>
          <w:rFonts w:ascii="Arial" w:hAnsi="Arial" w:cs="Arial"/>
        </w:rPr>
        <w:t>projets et pratiques</w:t>
      </w:r>
      <w:r w:rsidR="00177AF0" w:rsidRPr="00A25709">
        <w:rPr>
          <w:rStyle w:val="FootnoteReference"/>
          <w:rFonts w:ascii="Arial" w:hAnsi="Arial" w:cs="Arial"/>
        </w:rPr>
        <w:footnoteReference w:id="16"/>
      </w:r>
      <w:r w:rsidR="00177AF0" w:rsidRPr="00A25709">
        <w:rPr>
          <w:rFonts w:ascii="Arial" w:hAnsi="Arial" w:cs="Arial"/>
        </w:rPr>
        <w:t xml:space="preserve"> d</w:t>
      </w:r>
      <w:r w:rsidR="00C66F04" w:rsidRPr="00A25709">
        <w:rPr>
          <w:rFonts w:ascii="Arial" w:hAnsi="Arial" w:cs="Arial"/>
        </w:rPr>
        <w:t xml:space="preserve">e gouvernance </w:t>
      </w:r>
      <w:r w:rsidRPr="00A25709">
        <w:rPr>
          <w:rFonts w:ascii="Arial" w:hAnsi="Arial" w:cs="Arial"/>
        </w:rPr>
        <w:t xml:space="preserve">électronique </w:t>
      </w:r>
      <w:r w:rsidR="005923A2" w:rsidRPr="00A25709">
        <w:rPr>
          <w:rFonts w:ascii="Arial" w:hAnsi="Arial" w:cs="Arial"/>
        </w:rPr>
        <w:t>observés dans quelques pays de l’</w:t>
      </w:r>
      <w:r w:rsidRPr="00A25709">
        <w:rPr>
          <w:rFonts w:ascii="Arial" w:hAnsi="Arial" w:cs="Arial"/>
        </w:rPr>
        <w:t>Afrique de l’Ouest.</w:t>
      </w:r>
    </w:p>
    <w:p w:rsidR="009B44BB" w:rsidRPr="00A25709" w:rsidRDefault="009B44BB" w:rsidP="00C66F04">
      <w:pPr>
        <w:autoSpaceDE w:val="0"/>
        <w:autoSpaceDN w:val="0"/>
        <w:adjustRightInd w:val="0"/>
        <w:jc w:val="both"/>
        <w:rPr>
          <w:rFonts w:ascii="Arial" w:hAnsi="Arial" w:cs="Arial"/>
        </w:rPr>
      </w:pPr>
    </w:p>
    <w:p w:rsidR="00AE19C3" w:rsidRPr="00A25709" w:rsidRDefault="00AE19C3" w:rsidP="00A7031C">
      <w:pPr>
        <w:pStyle w:val="BodyText"/>
        <w:ind w:right="34"/>
        <w:rPr>
          <w:rFonts w:ascii="Arial" w:hAnsi="Arial" w:cs="Arial"/>
          <w:b/>
          <w:bCs/>
          <w:i/>
          <w:iCs/>
        </w:rPr>
      </w:pPr>
      <w:r w:rsidRPr="00A25709">
        <w:rPr>
          <w:rFonts w:ascii="Arial" w:hAnsi="Arial" w:cs="Arial"/>
          <w:b/>
          <w:bCs/>
          <w:i/>
          <w:iCs/>
        </w:rPr>
        <w:t>Le Cap-Vert</w:t>
      </w:r>
      <w:r w:rsidR="0019799C" w:rsidRPr="00A25709">
        <w:rPr>
          <w:rFonts w:ascii="Arial" w:hAnsi="Arial" w:cs="Arial"/>
          <w:b/>
          <w:bCs/>
          <w:i/>
          <w:iCs/>
        </w:rPr>
        <w:t xml:space="preserve">, un précurseur de l’e administration en Afrique </w:t>
      </w:r>
      <w:r w:rsidR="00DE7963" w:rsidRPr="00A25709">
        <w:rPr>
          <w:rFonts w:ascii="Arial" w:hAnsi="Arial" w:cs="Arial"/>
          <w:b/>
          <w:bCs/>
          <w:i/>
          <w:iCs/>
        </w:rPr>
        <w:t>de l’O</w:t>
      </w:r>
      <w:r w:rsidR="0019799C" w:rsidRPr="00A25709">
        <w:rPr>
          <w:rFonts w:ascii="Arial" w:hAnsi="Arial" w:cs="Arial"/>
          <w:b/>
          <w:bCs/>
          <w:i/>
          <w:iCs/>
        </w:rPr>
        <w:t>uest</w:t>
      </w:r>
    </w:p>
    <w:p w:rsidR="00AE19C3" w:rsidRPr="00A25709" w:rsidRDefault="00AE19C3" w:rsidP="00DE7963">
      <w:pPr>
        <w:pStyle w:val="BodyText"/>
        <w:ind w:right="34"/>
        <w:rPr>
          <w:rFonts w:ascii="Arial" w:hAnsi="Arial" w:cs="Arial"/>
        </w:rPr>
      </w:pPr>
      <w:r w:rsidRPr="00A25709">
        <w:rPr>
          <w:rFonts w:ascii="Arial" w:hAnsi="Arial" w:cs="Arial"/>
        </w:rPr>
        <w:t>Le Cap-Vert est, sans conteste, le premier pays de l’Afrique de l’Ouest à entreprendre une démarche d’administration électronique à l’échelle nationale. En effet, dès 1998, soit deux années seulement après l’introduction de l’Internet en Afrique de l’Ouest, ce pays a mis en place, dans le cadre d’une Réforme administrative et financière (RAFE) un Intranet gouvernemental plus connu sous le nom de RAFE/NOSI</w:t>
      </w:r>
      <w:r w:rsidRPr="00A25709">
        <w:rPr>
          <w:rStyle w:val="FootnoteReference"/>
          <w:rFonts w:ascii="Arial" w:hAnsi="Arial" w:cs="Arial"/>
        </w:rPr>
        <w:footnoteReference w:id="17"/>
      </w:r>
      <w:r w:rsidRPr="00A25709">
        <w:rPr>
          <w:rFonts w:ascii="Arial" w:hAnsi="Arial" w:cs="Arial"/>
        </w:rPr>
        <w:t>. Ce réseau sert à assurer une couverture du territoire cap-verdien en réseau filaire</w:t>
      </w:r>
      <w:r w:rsidR="003E293B" w:rsidRPr="00A25709">
        <w:rPr>
          <w:rFonts w:ascii="Arial" w:hAnsi="Arial" w:cs="Arial"/>
        </w:rPr>
        <w:t xml:space="preserve"> pour pouvoir </w:t>
      </w:r>
      <w:r w:rsidRPr="00A25709">
        <w:rPr>
          <w:rFonts w:ascii="Arial" w:hAnsi="Arial" w:cs="Arial"/>
        </w:rPr>
        <w:t xml:space="preserve">instaurer une gouvernance électronique </w:t>
      </w:r>
      <w:r w:rsidR="003E293B" w:rsidRPr="00A25709">
        <w:rPr>
          <w:rFonts w:ascii="Arial" w:hAnsi="Arial" w:cs="Arial"/>
        </w:rPr>
        <w:t>dans ce pays</w:t>
      </w:r>
      <w:r w:rsidRPr="00A25709">
        <w:rPr>
          <w:rFonts w:ascii="Arial" w:hAnsi="Arial" w:cs="Arial"/>
        </w:rPr>
        <w:t>. Pour l’État cap-verdien, « </w:t>
      </w:r>
      <w:r w:rsidRPr="00A25709">
        <w:rPr>
          <w:rFonts w:ascii="Arial" w:hAnsi="Arial" w:cs="Arial"/>
          <w:i/>
          <w:iCs/>
        </w:rPr>
        <w:t>l’utilisation des TIC est à la fois un moyen et un outil pour renforcer la cohésion nationale, gérer plus efficacement les hommes et les ressources du territoire nationale, offrir davantage de services sociaux de base, améliorer la justice, la démocratie, et la transparence</w:t>
      </w:r>
      <w:r w:rsidRPr="00A25709">
        <w:rPr>
          <w:rFonts w:ascii="Arial" w:hAnsi="Arial" w:cs="Arial"/>
        </w:rPr>
        <w:t> </w:t>
      </w:r>
      <w:r w:rsidR="00754C01" w:rsidRPr="00A25709">
        <w:rPr>
          <w:rStyle w:val="EndnoteReference"/>
          <w:rFonts w:ascii="Arial" w:hAnsi="Arial" w:cs="Arial"/>
        </w:rPr>
        <w:endnoteReference w:id="4"/>
      </w:r>
      <w:r w:rsidR="00754C01" w:rsidRPr="00A25709">
        <w:rPr>
          <w:rFonts w:ascii="Arial" w:hAnsi="Arial" w:cs="Arial"/>
        </w:rPr>
        <w:t>»</w:t>
      </w:r>
      <w:r w:rsidRPr="00A25709">
        <w:rPr>
          <w:rFonts w:ascii="Arial" w:hAnsi="Arial" w:cs="Arial"/>
        </w:rPr>
        <w:t>. Á titre d’exemple, le Ministère cap-verdien des Finances</w:t>
      </w:r>
      <w:r w:rsidRPr="00A25709">
        <w:rPr>
          <w:rStyle w:val="FootnoteReference"/>
          <w:rFonts w:ascii="Arial" w:hAnsi="Arial" w:cs="Arial"/>
        </w:rPr>
        <w:footnoteReference w:id="18"/>
      </w:r>
      <w:r w:rsidRPr="00A25709">
        <w:rPr>
          <w:rFonts w:ascii="Arial" w:hAnsi="Arial" w:cs="Arial"/>
        </w:rPr>
        <w:t xml:space="preserve"> propose sur son site web des formulaires et des statistiques sur la finance et il permet également l’accès à certaines archives et bases de données du </w:t>
      </w:r>
      <w:r w:rsidR="00DE7963" w:rsidRPr="00A25709">
        <w:rPr>
          <w:rFonts w:ascii="Arial" w:hAnsi="Arial" w:cs="Arial"/>
        </w:rPr>
        <w:t>m</w:t>
      </w:r>
      <w:r w:rsidRPr="00A25709">
        <w:rPr>
          <w:rFonts w:ascii="Arial" w:hAnsi="Arial" w:cs="Arial"/>
        </w:rPr>
        <w:t xml:space="preserve">inistère.  </w:t>
      </w:r>
    </w:p>
    <w:p w:rsidR="00AE19C3" w:rsidRPr="00A25709" w:rsidRDefault="00AE19C3" w:rsidP="00A7031C">
      <w:pPr>
        <w:pStyle w:val="BodyText"/>
        <w:ind w:right="34"/>
        <w:rPr>
          <w:rFonts w:ascii="Arial" w:hAnsi="Arial" w:cs="Arial"/>
        </w:rPr>
      </w:pPr>
    </w:p>
    <w:p w:rsidR="00EA3A10" w:rsidRPr="00A25709" w:rsidRDefault="00EA3A10" w:rsidP="00A7031C">
      <w:pPr>
        <w:jc w:val="both"/>
        <w:rPr>
          <w:rFonts w:ascii="Arial" w:hAnsi="Arial" w:cs="Arial"/>
          <w:b/>
          <w:bCs/>
          <w:i/>
          <w:iCs/>
        </w:rPr>
      </w:pPr>
    </w:p>
    <w:p w:rsidR="00EA3A10" w:rsidRPr="00A25709" w:rsidRDefault="00EA3A10" w:rsidP="00A7031C">
      <w:pPr>
        <w:jc w:val="both"/>
        <w:rPr>
          <w:rFonts w:ascii="Arial" w:hAnsi="Arial" w:cs="Arial"/>
          <w:b/>
          <w:bCs/>
          <w:i/>
          <w:iCs/>
        </w:rPr>
      </w:pPr>
    </w:p>
    <w:p w:rsidR="00AE19C3" w:rsidRPr="00A25709" w:rsidRDefault="00AE19C3" w:rsidP="00A7031C">
      <w:pPr>
        <w:jc w:val="both"/>
        <w:rPr>
          <w:rFonts w:ascii="Arial" w:hAnsi="Arial" w:cs="Arial"/>
          <w:b/>
          <w:bCs/>
          <w:i/>
          <w:iCs/>
        </w:rPr>
      </w:pPr>
      <w:r w:rsidRPr="00A25709">
        <w:rPr>
          <w:rFonts w:ascii="Arial" w:hAnsi="Arial" w:cs="Arial"/>
          <w:b/>
          <w:bCs/>
          <w:i/>
          <w:iCs/>
        </w:rPr>
        <w:lastRenderedPageBreak/>
        <w:t>La Côte d’ivoire</w:t>
      </w:r>
      <w:r w:rsidR="0019799C" w:rsidRPr="00A25709">
        <w:rPr>
          <w:rFonts w:ascii="Arial" w:hAnsi="Arial" w:cs="Arial"/>
          <w:b/>
          <w:bCs/>
          <w:i/>
          <w:iCs/>
        </w:rPr>
        <w:t>, des efforts malgré l’instabilité politique</w:t>
      </w:r>
      <w:r w:rsidRPr="00A25709">
        <w:rPr>
          <w:rFonts w:ascii="Arial" w:hAnsi="Arial" w:cs="Arial"/>
          <w:b/>
          <w:bCs/>
          <w:i/>
          <w:iCs/>
        </w:rPr>
        <w:t xml:space="preserve"> </w:t>
      </w:r>
    </w:p>
    <w:p w:rsidR="00ED4C2A" w:rsidRPr="00A25709" w:rsidRDefault="000C0A7C" w:rsidP="00A7031C">
      <w:pPr>
        <w:jc w:val="both"/>
        <w:rPr>
          <w:rStyle w:val="style5"/>
          <w:rFonts w:ascii="Arial" w:hAnsi="Arial" w:cs="Arial"/>
        </w:rPr>
      </w:pPr>
      <w:r w:rsidRPr="00A25709">
        <w:rPr>
          <w:rFonts w:ascii="Arial" w:hAnsi="Arial" w:cs="Arial"/>
        </w:rPr>
        <w:t xml:space="preserve">La Côte </w:t>
      </w:r>
      <w:r w:rsidR="00AE19C3" w:rsidRPr="00A25709">
        <w:rPr>
          <w:rFonts w:ascii="Arial" w:hAnsi="Arial" w:cs="Arial"/>
        </w:rPr>
        <w:t xml:space="preserve">d’Ivoire a entrepris en 2004 la mise en place d’un système d’information multimédia du gouvernement piloté par le Centre d’Information et de Communication gouvernementale (CICG). Cette initiative plus connue sous le nom </w:t>
      </w:r>
      <w:r w:rsidR="00900848" w:rsidRPr="00A25709">
        <w:rPr>
          <w:rFonts w:ascii="Arial" w:hAnsi="Arial" w:cs="Arial"/>
        </w:rPr>
        <w:t xml:space="preserve">de </w:t>
      </w:r>
      <w:r w:rsidR="00AE19C3" w:rsidRPr="00A25709">
        <w:rPr>
          <w:rFonts w:ascii="Arial" w:hAnsi="Arial" w:cs="Arial"/>
        </w:rPr>
        <w:t>« Réseau SG</w:t>
      </w:r>
      <w:r w:rsidR="00900848" w:rsidRPr="00A25709">
        <w:rPr>
          <w:rFonts w:ascii="Arial" w:hAnsi="Arial" w:cs="Arial"/>
        </w:rPr>
        <w:t xml:space="preserve"> </w:t>
      </w:r>
      <w:r w:rsidR="00AE19C3" w:rsidRPr="00A25709">
        <w:rPr>
          <w:rFonts w:ascii="Arial" w:hAnsi="Arial" w:cs="Arial"/>
        </w:rPr>
        <w:t xml:space="preserve">Com » regroupe les services de communication des ministères, des services rattachés à </w:t>
      </w:r>
      <w:smartTag w:uri="urn:schemas-microsoft-com:office:smarttags" w:element="PersonName">
        <w:smartTagPr>
          <w:attr w:name="ProductID" w:val="la Primature"/>
        </w:smartTagPr>
        <w:r w:rsidR="00AE19C3" w:rsidRPr="00A25709">
          <w:rPr>
            <w:rFonts w:ascii="Arial" w:hAnsi="Arial" w:cs="Arial"/>
          </w:rPr>
          <w:t>la Primature</w:t>
        </w:r>
      </w:smartTag>
      <w:r w:rsidR="00AE19C3" w:rsidRPr="00A25709">
        <w:rPr>
          <w:rFonts w:ascii="Arial" w:hAnsi="Arial" w:cs="Arial"/>
        </w:rPr>
        <w:t xml:space="preserve"> et des structures gouvernementales. Pour le CICG,  « </w:t>
      </w:r>
      <w:r w:rsidR="00AE19C3" w:rsidRPr="00A25709">
        <w:rPr>
          <w:rFonts w:ascii="Arial" w:hAnsi="Arial" w:cs="Arial"/>
          <w:i/>
          <w:iCs/>
        </w:rPr>
        <w:t>La mise en réseau permet d’améliorer la coordination de la communication gouvernementale, d’assurer la cohérence des messages du gouvernement, de mutualiser les ressources disponibles et d’homogénéiser la pratique professionnelle</w:t>
      </w:r>
      <w:r w:rsidR="00AE19C3" w:rsidRPr="00A25709">
        <w:rPr>
          <w:rStyle w:val="FootnoteReference"/>
          <w:rFonts w:ascii="Arial" w:hAnsi="Arial" w:cs="Arial"/>
        </w:rPr>
        <w:footnoteReference w:id="19"/>
      </w:r>
      <w:r w:rsidR="00AE19C3" w:rsidRPr="00A25709">
        <w:rPr>
          <w:rFonts w:ascii="Arial" w:hAnsi="Arial" w:cs="Arial"/>
        </w:rPr>
        <w:t xml:space="preserve"> ». Le Réseau SG COM fut officiellement lancé le 06 Février 2008. </w:t>
      </w:r>
      <w:r w:rsidR="009348FA" w:rsidRPr="00A25709">
        <w:rPr>
          <w:rFonts w:ascii="Arial" w:hAnsi="Arial" w:cs="Arial"/>
        </w:rPr>
        <w:t>Aussi</w:t>
      </w:r>
      <w:r w:rsidR="001D357E" w:rsidRPr="00A25709">
        <w:rPr>
          <w:rFonts w:ascii="Arial" w:hAnsi="Arial" w:cs="Arial"/>
        </w:rPr>
        <w:t>,</w:t>
      </w:r>
      <w:r w:rsidR="009348FA" w:rsidRPr="00A25709">
        <w:rPr>
          <w:rFonts w:ascii="Arial" w:hAnsi="Arial" w:cs="Arial"/>
        </w:rPr>
        <w:t xml:space="preserve"> la Côte d’ivoire à entrepris</w:t>
      </w:r>
      <w:r w:rsidR="001D357E" w:rsidRPr="00A25709">
        <w:rPr>
          <w:rFonts w:ascii="Arial" w:hAnsi="Arial" w:cs="Arial"/>
        </w:rPr>
        <w:t>,</w:t>
      </w:r>
      <w:r w:rsidR="009348FA" w:rsidRPr="00A25709">
        <w:rPr>
          <w:rFonts w:ascii="Arial" w:hAnsi="Arial" w:cs="Arial"/>
        </w:rPr>
        <w:t xml:space="preserve"> grâce à l’aide des TIC</w:t>
      </w:r>
      <w:r w:rsidR="001D357E" w:rsidRPr="00A25709">
        <w:rPr>
          <w:rFonts w:ascii="Arial" w:hAnsi="Arial" w:cs="Arial"/>
        </w:rPr>
        <w:t>,</w:t>
      </w:r>
      <w:r w:rsidR="009348FA" w:rsidRPr="00A25709">
        <w:rPr>
          <w:rFonts w:ascii="Arial" w:hAnsi="Arial" w:cs="Arial"/>
        </w:rPr>
        <w:t xml:space="preserve"> un vaste progra</w:t>
      </w:r>
      <w:r w:rsidR="001D357E" w:rsidRPr="00A25709">
        <w:rPr>
          <w:rFonts w:ascii="Arial" w:hAnsi="Arial" w:cs="Arial"/>
        </w:rPr>
        <w:t>mme de recensement des I</w:t>
      </w:r>
      <w:r w:rsidR="009348FA" w:rsidRPr="00A25709">
        <w:rPr>
          <w:rFonts w:ascii="Arial" w:hAnsi="Arial" w:cs="Arial"/>
        </w:rPr>
        <w:t>voirien</w:t>
      </w:r>
      <w:r w:rsidR="00ED4C2A" w:rsidRPr="00A25709">
        <w:rPr>
          <w:rFonts w:ascii="Arial" w:hAnsi="Arial" w:cs="Arial"/>
        </w:rPr>
        <w:t>s</w:t>
      </w:r>
      <w:r w:rsidR="009348FA" w:rsidRPr="00A25709">
        <w:rPr>
          <w:rFonts w:ascii="Arial" w:hAnsi="Arial" w:cs="Arial"/>
        </w:rPr>
        <w:t xml:space="preserve"> en vue des élections de l’année 2009. Ce programme est pilo</w:t>
      </w:r>
      <w:r w:rsidR="001D357E" w:rsidRPr="00A25709">
        <w:rPr>
          <w:rFonts w:ascii="Arial" w:hAnsi="Arial" w:cs="Arial"/>
        </w:rPr>
        <w:t>té par l’Office nationale de l’I</w:t>
      </w:r>
      <w:r w:rsidR="009348FA" w:rsidRPr="00A25709">
        <w:rPr>
          <w:rFonts w:ascii="Arial" w:hAnsi="Arial" w:cs="Arial"/>
        </w:rPr>
        <w:t xml:space="preserve">dentification dont le site web </w:t>
      </w:r>
      <w:hyperlink r:id="rId11" w:history="1">
        <w:r w:rsidR="00ED4C2A" w:rsidRPr="00A25709">
          <w:rPr>
            <w:rStyle w:val="Hyperlink"/>
            <w:rFonts w:ascii="Arial" w:hAnsi="Arial" w:cs="Arial"/>
            <w:color w:val="auto"/>
            <w:sz w:val="24"/>
            <w:szCs w:val="24"/>
          </w:rPr>
          <w:t>http://www.oni.ci/</w:t>
        </w:r>
      </w:hyperlink>
      <w:r w:rsidR="00ED4C2A" w:rsidRPr="00A25709">
        <w:rPr>
          <w:rStyle w:val="style5"/>
          <w:rFonts w:ascii="Arial" w:hAnsi="Arial" w:cs="Arial"/>
        </w:rPr>
        <w:t xml:space="preserve"> propose des textes de lois et différents autres documents sur le recensem</w:t>
      </w:r>
      <w:r w:rsidR="001D357E" w:rsidRPr="00A25709">
        <w:rPr>
          <w:rStyle w:val="style5"/>
          <w:rFonts w:ascii="Arial" w:hAnsi="Arial" w:cs="Arial"/>
        </w:rPr>
        <w:t>ent et l’immigration en Côte d’I</w:t>
      </w:r>
      <w:r w:rsidR="00ED4C2A" w:rsidRPr="00A25709">
        <w:rPr>
          <w:rStyle w:val="style5"/>
          <w:rFonts w:ascii="Arial" w:hAnsi="Arial" w:cs="Arial"/>
        </w:rPr>
        <w:t>voire de même que des formulaires à télécharger.</w:t>
      </w:r>
    </w:p>
    <w:p w:rsidR="00AE19C3" w:rsidRPr="00A25709" w:rsidRDefault="00AE19C3" w:rsidP="00A7031C">
      <w:pPr>
        <w:jc w:val="both"/>
        <w:rPr>
          <w:rFonts w:ascii="Arial" w:hAnsi="Arial" w:cs="Arial"/>
        </w:rPr>
      </w:pPr>
    </w:p>
    <w:p w:rsidR="00AE19C3" w:rsidRPr="00A25709" w:rsidRDefault="00AE19C3" w:rsidP="00A7031C">
      <w:pPr>
        <w:jc w:val="both"/>
        <w:rPr>
          <w:rFonts w:ascii="Arial" w:hAnsi="Arial" w:cs="Arial"/>
          <w:b/>
          <w:bCs/>
          <w:i/>
          <w:iCs/>
        </w:rPr>
      </w:pPr>
      <w:r w:rsidRPr="00A25709">
        <w:rPr>
          <w:rFonts w:ascii="Arial" w:hAnsi="Arial" w:cs="Arial"/>
          <w:b/>
          <w:bCs/>
          <w:i/>
          <w:iCs/>
        </w:rPr>
        <w:t>Le Burkina Faso</w:t>
      </w:r>
      <w:r w:rsidR="0019799C" w:rsidRPr="00A25709">
        <w:rPr>
          <w:rFonts w:ascii="Arial" w:hAnsi="Arial" w:cs="Arial"/>
          <w:b/>
          <w:bCs/>
          <w:i/>
          <w:iCs/>
        </w:rPr>
        <w:t xml:space="preserve">, </w:t>
      </w:r>
      <w:r w:rsidR="00414480" w:rsidRPr="00A25709">
        <w:rPr>
          <w:rFonts w:ascii="Arial" w:hAnsi="Arial" w:cs="Arial"/>
          <w:b/>
          <w:bCs/>
          <w:i/>
          <w:iCs/>
        </w:rPr>
        <w:t xml:space="preserve">mettre </w:t>
      </w:r>
      <w:r w:rsidR="001D357E" w:rsidRPr="00A25709">
        <w:rPr>
          <w:rFonts w:ascii="Arial" w:hAnsi="Arial" w:cs="Arial"/>
          <w:b/>
          <w:bCs/>
          <w:i/>
          <w:iCs/>
        </w:rPr>
        <w:t>l’infrastructure d’abord</w:t>
      </w:r>
    </w:p>
    <w:p w:rsidR="00D325CD" w:rsidRPr="00A25709" w:rsidRDefault="009B44BB" w:rsidP="0091224A">
      <w:pPr>
        <w:jc w:val="both"/>
        <w:rPr>
          <w:rFonts w:ascii="Arial" w:hAnsi="Arial" w:cs="Arial"/>
        </w:rPr>
      </w:pPr>
      <w:r w:rsidRPr="00A25709">
        <w:rPr>
          <w:rFonts w:ascii="Arial" w:hAnsi="Arial" w:cs="Arial"/>
        </w:rPr>
        <w:t xml:space="preserve">Le </w:t>
      </w:r>
      <w:r w:rsidR="0032630A" w:rsidRPr="00A25709">
        <w:rPr>
          <w:rFonts w:ascii="Arial" w:hAnsi="Arial" w:cs="Arial"/>
        </w:rPr>
        <w:t>Burkina Faso a instauré une cyber-stratégie dont l’objectif consiste à aider le pays à réussir sa Politique nationa</w:t>
      </w:r>
      <w:r w:rsidR="001D357E" w:rsidRPr="00A25709">
        <w:rPr>
          <w:rFonts w:ascii="Arial" w:hAnsi="Arial" w:cs="Arial"/>
        </w:rPr>
        <w:t>le de Bonne Gouvernance et son C</w:t>
      </w:r>
      <w:r w:rsidR="0032630A" w:rsidRPr="00A25709">
        <w:rPr>
          <w:rFonts w:ascii="Arial" w:hAnsi="Arial" w:cs="Arial"/>
        </w:rPr>
        <w:t xml:space="preserve">adre </w:t>
      </w:r>
      <w:r w:rsidR="001D357E" w:rsidRPr="00A25709">
        <w:rPr>
          <w:rFonts w:ascii="Arial" w:hAnsi="Arial" w:cs="Arial"/>
        </w:rPr>
        <w:t>stratégique de Lutte contre la P</w:t>
      </w:r>
      <w:r w:rsidR="0032630A" w:rsidRPr="00A25709">
        <w:rPr>
          <w:rFonts w:ascii="Arial" w:hAnsi="Arial" w:cs="Arial"/>
        </w:rPr>
        <w:t>auvreté (CSLP). Il s’agit, plus spécifiquement de mettre l’information administrative et politique à la disposition de toute la société Burkinabée. C’est à ce titre q</w:t>
      </w:r>
      <w:r w:rsidR="001D357E" w:rsidRPr="00A25709">
        <w:rPr>
          <w:rFonts w:ascii="Arial" w:hAnsi="Arial" w:cs="Arial"/>
        </w:rPr>
        <w:t>u’un intranet de l’A</w:t>
      </w:r>
      <w:r w:rsidR="0032630A" w:rsidRPr="00A25709">
        <w:rPr>
          <w:rFonts w:ascii="Arial" w:hAnsi="Arial" w:cs="Arial"/>
        </w:rPr>
        <w:t>dministration a été mis en place à Ouag</w:t>
      </w:r>
      <w:r w:rsidR="001D357E" w:rsidRPr="00A25709">
        <w:rPr>
          <w:rFonts w:ascii="Arial" w:hAnsi="Arial" w:cs="Arial"/>
        </w:rPr>
        <w:t>adougou et qui donne accès à l’I</w:t>
      </w:r>
      <w:r w:rsidR="0032630A" w:rsidRPr="00A25709">
        <w:rPr>
          <w:rFonts w:ascii="Arial" w:hAnsi="Arial" w:cs="Arial"/>
        </w:rPr>
        <w:t>nternet aux fonctionnaires burkinabés. Ce programme est soutenu par de nombreux bailleurs de fonds tel</w:t>
      </w:r>
      <w:r w:rsidR="001D357E" w:rsidRPr="00A25709">
        <w:rPr>
          <w:rFonts w:ascii="Arial" w:hAnsi="Arial" w:cs="Arial"/>
        </w:rPr>
        <w:t>s que le PNUD et la Commission é</w:t>
      </w:r>
      <w:r w:rsidR="0032630A" w:rsidRPr="00A25709">
        <w:rPr>
          <w:rFonts w:ascii="Arial" w:hAnsi="Arial" w:cs="Arial"/>
        </w:rPr>
        <w:t xml:space="preserve">conomique des Nations Unies pour l’Afrique (CEA). La cyber-stratégie du Burkina </w:t>
      </w:r>
      <w:r w:rsidR="001D357E" w:rsidRPr="00A25709">
        <w:rPr>
          <w:rFonts w:ascii="Arial" w:hAnsi="Arial" w:cs="Arial"/>
        </w:rPr>
        <w:t xml:space="preserve">Faso </w:t>
      </w:r>
      <w:r w:rsidR="0032630A" w:rsidRPr="00A25709">
        <w:rPr>
          <w:rFonts w:ascii="Arial" w:hAnsi="Arial" w:cs="Arial"/>
        </w:rPr>
        <w:t>est pilotée par la Délégation générale à l’Informatique</w:t>
      </w:r>
      <w:r w:rsidR="00A67E36" w:rsidRPr="00A25709">
        <w:rPr>
          <w:rFonts w:ascii="Arial" w:hAnsi="Arial" w:cs="Arial"/>
        </w:rPr>
        <w:t xml:space="preserve"> (DELGI) selon qui la mise en ligne des informations concernant les différents ministères et services a pour but d’améli</w:t>
      </w:r>
      <w:r w:rsidR="00F15222" w:rsidRPr="00A25709">
        <w:rPr>
          <w:rFonts w:ascii="Arial" w:hAnsi="Arial" w:cs="Arial"/>
        </w:rPr>
        <w:t>orer l’efficacité globale de l’A</w:t>
      </w:r>
      <w:r w:rsidR="00A67E36" w:rsidRPr="00A25709">
        <w:rPr>
          <w:rFonts w:ascii="Arial" w:hAnsi="Arial" w:cs="Arial"/>
        </w:rPr>
        <w:t xml:space="preserve">dministration pour permettre une utilisation </w:t>
      </w:r>
      <w:r w:rsidR="0091224A" w:rsidRPr="00A25709">
        <w:rPr>
          <w:rFonts w:ascii="Arial" w:hAnsi="Arial" w:cs="Arial"/>
        </w:rPr>
        <w:t xml:space="preserve">optimale des TIC. </w:t>
      </w:r>
    </w:p>
    <w:p w:rsidR="00D325CD" w:rsidRPr="00A25709" w:rsidRDefault="00D325CD" w:rsidP="0091224A">
      <w:pPr>
        <w:jc w:val="both"/>
        <w:rPr>
          <w:rFonts w:ascii="Arial" w:hAnsi="Arial" w:cs="Arial"/>
        </w:rPr>
      </w:pPr>
    </w:p>
    <w:p w:rsidR="00D325CD" w:rsidRPr="00A25709" w:rsidRDefault="00D325CD" w:rsidP="00F646A9">
      <w:pPr>
        <w:spacing w:before="100" w:beforeAutospacing="1" w:after="100" w:afterAutospacing="1"/>
        <w:jc w:val="both"/>
        <w:rPr>
          <w:rFonts w:ascii="Arial" w:hAnsi="Arial" w:cs="Arial"/>
          <w:sz w:val="22"/>
          <w:szCs w:val="22"/>
        </w:rPr>
      </w:pPr>
      <w:r w:rsidRPr="00A25709">
        <w:rPr>
          <w:rFonts w:ascii="Arial" w:hAnsi="Arial" w:cs="Arial"/>
        </w:rPr>
        <w:t>Selo</w:t>
      </w:r>
      <w:r w:rsidR="003A7D7F" w:rsidRPr="00A25709">
        <w:rPr>
          <w:rFonts w:ascii="Arial" w:hAnsi="Arial" w:cs="Arial"/>
        </w:rPr>
        <w:t xml:space="preserve">n Ramata Soré, une journaliste </w:t>
      </w:r>
      <w:r w:rsidR="00F15222" w:rsidRPr="00A25709">
        <w:rPr>
          <w:rFonts w:ascii="Arial" w:hAnsi="Arial" w:cs="Arial"/>
        </w:rPr>
        <w:t>Burkinabé</w:t>
      </w:r>
      <w:r w:rsidRPr="00A25709">
        <w:rPr>
          <w:rFonts w:ascii="Arial" w:hAnsi="Arial" w:cs="Arial"/>
        </w:rPr>
        <w:t>, le rôle de l’Intranet/Extranet de l’Administration est « de</w:t>
      </w:r>
      <w:r w:rsidRPr="00A25709">
        <w:rPr>
          <w:rFonts w:ascii="Arial" w:hAnsi="Arial" w:cs="Arial"/>
          <w:i/>
          <w:iCs/>
        </w:rPr>
        <w:t xml:space="preserve"> répondre aux besoins de communication et d’échange de données au sein de l’Administration centrale et des collectivités locales dans le cadre de la décentralisation. La passerelle d’accès à Intern</w:t>
      </w:r>
      <w:r w:rsidR="00F15222" w:rsidRPr="00A25709">
        <w:rPr>
          <w:rFonts w:ascii="Arial" w:hAnsi="Arial" w:cs="Arial"/>
          <w:i/>
          <w:iCs/>
        </w:rPr>
        <w:t>et de l’A</w:t>
      </w:r>
      <w:r w:rsidRPr="00A25709">
        <w:rPr>
          <w:rFonts w:ascii="Arial" w:hAnsi="Arial" w:cs="Arial"/>
          <w:i/>
          <w:iCs/>
        </w:rPr>
        <w:t>dministration à Ouagadougou est composée d’un serveur d’accès distant de 32 lignes téléphoniques avec une liaison spécialisée de 512 Kb/s. Il a été mis en place pour offrir une possibilité de connexion à Internet, permettre l’interconnexion des réseaux locaux et l’hébergement des sites web de l’Administration. Il offre, à ce jour, un accès permanent à Internet à 11 institutions, ministères et organismes publics.</w:t>
      </w:r>
      <w:r w:rsidRPr="00A25709">
        <w:rPr>
          <w:rFonts w:ascii="Arial" w:hAnsi="Arial" w:cs="Arial"/>
        </w:rPr>
        <w:t> </w:t>
      </w:r>
      <w:r w:rsidRPr="00A25709">
        <w:rPr>
          <w:rStyle w:val="FootnoteReference"/>
          <w:rFonts w:ascii="Arial" w:hAnsi="Arial" w:cs="Arial"/>
        </w:rPr>
        <w:footnoteReference w:id="20"/>
      </w:r>
      <w:r w:rsidRPr="00A25709">
        <w:rPr>
          <w:rFonts w:ascii="Arial" w:hAnsi="Arial" w:cs="Arial"/>
        </w:rPr>
        <w:t xml:space="preserve">» </w:t>
      </w:r>
    </w:p>
    <w:p w:rsidR="009B44BB" w:rsidRPr="00A25709" w:rsidRDefault="0091224A" w:rsidP="0091224A">
      <w:pPr>
        <w:jc w:val="both"/>
        <w:rPr>
          <w:rFonts w:ascii="Arial" w:hAnsi="Arial" w:cs="Arial"/>
        </w:rPr>
      </w:pPr>
      <w:r w:rsidRPr="00A25709">
        <w:rPr>
          <w:rFonts w:ascii="Arial" w:hAnsi="Arial" w:cs="Arial"/>
        </w:rPr>
        <w:t xml:space="preserve">Aussi, le portail de la Primature du Burkina </w:t>
      </w:r>
      <w:r w:rsidR="001D357E" w:rsidRPr="00A25709">
        <w:rPr>
          <w:rFonts w:ascii="Arial" w:hAnsi="Arial" w:cs="Arial"/>
        </w:rPr>
        <w:t xml:space="preserve">Faso </w:t>
      </w:r>
      <w:r w:rsidRPr="00A25709">
        <w:rPr>
          <w:rFonts w:ascii="Arial" w:hAnsi="Arial" w:cs="Arial"/>
        </w:rPr>
        <w:t xml:space="preserve">www.primature.gov.bf, donne la possibilité aux citoyens </w:t>
      </w:r>
      <w:r w:rsidR="00F646A9" w:rsidRPr="00A25709">
        <w:rPr>
          <w:rFonts w:ascii="Arial" w:hAnsi="Arial" w:cs="Arial"/>
        </w:rPr>
        <w:t xml:space="preserve">burkinabés </w:t>
      </w:r>
      <w:r w:rsidRPr="00A25709">
        <w:rPr>
          <w:rFonts w:ascii="Arial" w:hAnsi="Arial" w:cs="Arial"/>
        </w:rPr>
        <w:t xml:space="preserve">de se prononcer sur les questions politiques, économiques et sociales du pays. </w:t>
      </w:r>
    </w:p>
    <w:p w:rsidR="009B44BB" w:rsidRPr="00A25709" w:rsidRDefault="009B44BB" w:rsidP="00A7031C">
      <w:pPr>
        <w:jc w:val="both"/>
        <w:rPr>
          <w:rFonts w:ascii="Arial" w:hAnsi="Arial" w:cs="Arial"/>
          <w:b/>
          <w:bCs/>
          <w:i/>
          <w:iCs/>
        </w:rPr>
      </w:pPr>
    </w:p>
    <w:p w:rsidR="00EA3A10" w:rsidRPr="00A25709" w:rsidRDefault="00EA3A10" w:rsidP="0029788E">
      <w:pPr>
        <w:jc w:val="both"/>
        <w:rPr>
          <w:rFonts w:ascii="Arial" w:hAnsi="Arial" w:cs="Arial"/>
          <w:b/>
          <w:bCs/>
          <w:i/>
          <w:iCs/>
        </w:rPr>
      </w:pPr>
    </w:p>
    <w:p w:rsidR="00AE19C3" w:rsidRPr="00A25709" w:rsidRDefault="00AE19C3" w:rsidP="0029788E">
      <w:pPr>
        <w:jc w:val="both"/>
        <w:rPr>
          <w:rFonts w:ascii="Arial" w:hAnsi="Arial" w:cs="Arial"/>
          <w:b/>
          <w:bCs/>
          <w:i/>
          <w:iCs/>
        </w:rPr>
      </w:pPr>
      <w:r w:rsidRPr="00A25709">
        <w:rPr>
          <w:rFonts w:ascii="Arial" w:hAnsi="Arial" w:cs="Arial"/>
          <w:b/>
          <w:bCs/>
          <w:i/>
          <w:iCs/>
        </w:rPr>
        <w:lastRenderedPageBreak/>
        <w:t>Le Mali</w:t>
      </w:r>
      <w:r w:rsidR="0019799C" w:rsidRPr="00A25709">
        <w:rPr>
          <w:rFonts w:ascii="Arial" w:hAnsi="Arial" w:cs="Arial"/>
          <w:b/>
          <w:bCs/>
          <w:i/>
          <w:iCs/>
        </w:rPr>
        <w:t xml:space="preserve">, </w:t>
      </w:r>
      <w:r w:rsidR="0029788E" w:rsidRPr="00A25709">
        <w:rPr>
          <w:rFonts w:ascii="Arial" w:hAnsi="Arial" w:cs="Arial"/>
          <w:b/>
          <w:bCs/>
          <w:i/>
          <w:iCs/>
        </w:rPr>
        <w:t xml:space="preserve">une bonne </w:t>
      </w:r>
      <w:r w:rsidR="0019799C" w:rsidRPr="00A25709">
        <w:rPr>
          <w:rFonts w:ascii="Arial" w:hAnsi="Arial" w:cs="Arial"/>
          <w:b/>
          <w:bCs/>
          <w:i/>
          <w:iCs/>
        </w:rPr>
        <w:t>volonté politique du gouvernement</w:t>
      </w:r>
    </w:p>
    <w:p w:rsidR="00AE19C3" w:rsidRPr="00A25709" w:rsidRDefault="00AE19C3" w:rsidP="00AC2074">
      <w:pPr>
        <w:jc w:val="both"/>
        <w:rPr>
          <w:rFonts w:ascii="Arial" w:hAnsi="Arial" w:cs="Arial"/>
        </w:rPr>
      </w:pPr>
      <w:r w:rsidRPr="00A25709">
        <w:rPr>
          <w:rFonts w:ascii="Arial" w:hAnsi="Arial" w:cs="Arial"/>
        </w:rPr>
        <w:t>Au Mali, le projet « intraAdmin » ou intranet de l’Administration comportant deux volets est aujourd’hui dans sa phase d’exécution après de longues années de réflexions et d’études. Le premier volet de cet intranet concerne le renforcement et la modernisation de l’équipement de l’Administration malienne et la formation des fonctionnaires. Aussi, ce projet consiste à connecter dans un même réseau l’ensemble des départements</w:t>
      </w:r>
      <w:r w:rsidR="00882D26" w:rsidRPr="00A25709">
        <w:rPr>
          <w:rFonts w:ascii="Arial" w:hAnsi="Arial" w:cs="Arial"/>
        </w:rPr>
        <w:t xml:space="preserve"> ministériel</w:t>
      </w:r>
      <w:r w:rsidR="00204577" w:rsidRPr="00A25709">
        <w:rPr>
          <w:rFonts w:ascii="Arial" w:hAnsi="Arial" w:cs="Arial"/>
        </w:rPr>
        <w:t>s</w:t>
      </w:r>
      <w:r w:rsidRPr="00A25709">
        <w:rPr>
          <w:rFonts w:ascii="Arial" w:hAnsi="Arial" w:cs="Arial"/>
        </w:rPr>
        <w:t xml:space="preserve">, la Présidence de </w:t>
      </w:r>
      <w:smartTag w:uri="urn:schemas-microsoft-com:office:smarttags" w:element="PersonName">
        <w:smartTagPr>
          <w:attr w:name="ProductID" w:val="la R￩publique"/>
        </w:smartTagPr>
        <w:r w:rsidRPr="00A25709">
          <w:rPr>
            <w:rFonts w:ascii="Arial" w:hAnsi="Arial" w:cs="Arial"/>
          </w:rPr>
          <w:t>la République</w:t>
        </w:r>
      </w:smartTag>
      <w:r w:rsidRPr="00A25709">
        <w:rPr>
          <w:rFonts w:ascii="Arial" w:hAnsi="Arial" w:cs="Arial"/>
        </w:rPr>
        <w:t xml:space="preserve">, </w:t>
      </w:r>
      <w:smartTag w:uri="urn:schemas-microsoft-com:office:smarttags" w:element="PersonName">
        <w:smartTagPr>
          <w:attr w:name="ProductID" w:val="la Primature"/>
        </w:smartTagPr>
        <w:r w:rsidRPr="00A25709">
          <w:rPr>
            <w:rFonts w:ascii="Arial" w:hAnsi="Arial" w:cs="Arial"/>
          </w:rPr>
          <w:t>la Primature</w:t>
        </w:r>
      </w:smartTag>
      <w:r w:rsidRPr="00A25709">
        <w:rPr>
          <w:rFonts w:ascii="Arial" w:hAnsi="Arial" w:cs="Arial"/>
        </w:rPr>
        <w:t xml:space="preserve"> et le Secrétariat général du Gouvernement. C’est ainsi qu’en 2005, 14 départements ministériels et services ont été connectés</w:t>
      </w:r>
      <w:r w:rsidRPr="00A25709">
        <w:rPr>
          <w:rStyle w:val="FootnoteReference"/>
          <w:rFonts w:ascii="Arial" w:hAnsi="Arial" w:cs="Arial"/>
        </w:rPr>
        <w:footnoteReference w:id="21"/>
      </w:r>
      <w:r w:rsidRPr="00A25709">
        <w:rPr>
          <w:rFonts w:ascii="Arial" w:hAnsi="Arial" w:cs="Arial"/>
        </w:rPr>
        <w:t>, suivis d’autres ministères en 2007. Ce projet est coordonné par l’AGETIC</w:t>
      </w:r>
      <w:r w:rsidRPr="00A25709">
        <w:rPr>
          <w:rStyle w:val="FootnoteReference"/>
          <w:rFonts w:ascii="Arial" w:hAnsi="Arial" w:cs="Arial"/>
        </w:rPr>
        <w:footnoteReference w:id="22"/>
      </w:r>
      <w:r w:rsidRPr="00A25709">
        <w:rPr>
          <w:rFonts w:ascii="Arial" w:hAnsi="Arial" w:cs="Arial"/>
        </w:rPr>
        <w:t xml:space="preserve"> selon qui, « </w:t>
      </w:r>
      <w:r w:rsidRPr="00A25709">
        <w:rPr>
          <w:rFonts w:ascii="Arial" w:hAnsi="Arial" w:cs="Arial"/>
          <w:i/>
          <w:iCs/>
        </w:rPr>
        <w:t>L’Administration malienne a dépassé aujourd’hui le stade de l’informatisation de ses structures, même si cette opération s’est opérée un peu dans le désordre, la majeure partie des services ayant acquis leurs équipements informatiques au gré des projets de développement ou des dons par les bailleurs</w:t>
      </w:r>
      <w:r w:rsidR="00882D26" w:rsidRPr="00A25709">
        <w:rPr>
          <w:rStyle w:val="FootnoteReference"/>
          <w:rFonts w:ascii="Arial" w:hAnsi="Arial" w:cs="Arial"/>
        </w:rPr>
        <w:footnoteReference w:id="23"/>
      </w:r>
      <w:r w:rsidRPr="00A25709">
        <w:rPr>
          <w:rFonts w:ascii="Arial" w:hAnsi="Arial" w:cs="Arial"/>
        </w:rPr>
        <w:t>. »</w:t>
      </w:r>
      <w:r w:rsidR="001F5FEB" w:rsidRPr="00A25709">
        <w:rPr>
          <w:rFonts w:ascii="Arial" w:hAnsi="Arial" w:cs="Arial"/>
        </w:rPr>
        <w:t xml:space="preserve"> </w:t>
      </w:r>
    </w:p>
    <w:p w:rsidR="00AE19C3" w:rsidRPr="00A25709" w:rsidRDefault="00AE19C3" w:rsidP="00204577">
      <w:pPr>
        <w:pStyle w:val="style2style21"/>
        <w:jc w:val="both"/>
        <w:rPr>
          <w:rFonts w:ascii="Arial" w:hAnsi="Arial" w:cs="Arial"/>
        </w:rPr>
      </w:pPr>
      <w:r w:rsidRPr="00A25709">
        <w:rPr>
          <w:rFonts w:ascii="Arial" w:hAnsi="Arial" w:cs="Arial"/>
        </w:rPr>
        <w:t>L’AGETIC favorise l’utilisation de logiciels libres tout comme il envisage dans le projet IntraAdmin la « </w:t>
      </w:r>
      <w:r w:rsidRPr="00A25709">
        <w:rPr>
          <w:rFonts w:ascii="Arial" w:hAnsi="Arial" w:cs="Arial"/>
          <w:i/>
          <w:iCs/>
        </w:rPr>
        <w:t>création d’un réseau autonome de téléphonie sur IP en vert, exclusivement destiné aux services et ministères connectés</w:t>
      </w:r>
      <w:r w:rsidRPr="00A25709">
        <w:rPr>
          <w:rFonts w:ascii="Arial" w:hAnsi="Arial" w:cs="Arial"/>
        </w:rPr>
        <w:t xml:space="preserve"> ». Ce service </w:t>
      </w:r>
      <w:r w:rsidR="00790ABC" w:rsidRPr="00A25709">
        <w:rPr>
          <w:rFonts w:ascii="Arial" w:hAnsi="Arial" w:cs="Arial"/>
        </w:rPr>
        <w:t>est dénommé « Phonette ». A</w:t>
      </w:r>
      <w:r w:rsidRPr="00A25709">
        <w:rPr>
          <w:rFonts w:ascii="Arial" w:hAnsi="Arial" w:cs="Arial"/>
        </w:rPr>
        <w:t>ussi</w:t>
      </w:r>
      <w:r w:rsidR="001D357E" w:rsidRPr="00A25709">
        <w:rPr>
          <w:rFonts w:ascii="Arial" w:hAnsi="Arial" w:cs="Arial"/>
        </w:rPr>
        <w:t>,</w:t>
      </w:r>
      <w:r w:rsidRPr="00A25709">
        <w:rPr>
          <w:rFonts w:ascii="Arial" w:hAnsi="Arial" w:cs="Arial"/>
        </w:rPr>
        <w:t xml:space="preserve"> un service « </w:t>
      </w:r>
      <w:r w:rsidR="00204577" w:rsidRPr="00A25709">
        <w:rPr>
          <w:rFonts w:ascii="Arial" w:hAnsi="Arial" w:cs="Arial"/>
        </w:rPr>
        <w:t>V</w:t>
      </w:r>
      <w:r w:rsidRPr="00A25709">
        <w:rPr>
          <w:rFonts w:ascii="Arial" w:hAnsi="Arial" w:cs="Arial"/>
        </w:rPr>
        <w:t xml:space="preserve">idéonet »  permettra aux fonctionnaires maliens de travailler à distance.  </w:t>
      </w:r>
    </w:p>
    <w:p w:rsidR="00AE19C3" w:rsidRPr="00A25709" w:rsidRDefault="001F5FEB" w:rsidP="00FC7244">
      <w:pPr>
        <w:spacing w:before="100" w:beforeAutospacing="1" w:after="100" w:afterAutospacing="1"/>
        <w:jc w:val="both"/>
        <w:rPr>
          <w:rFonts w:ascii="Arial" w:hAnsi="Arial" w:cs="Arial"/>
        </w:rPr>
      </w:pPr>
      <w:r w:rsidRPr="00A25709">
        <w:rPr>
          <w:rFonts w:ascii="Arial" w:hAnsi="Arial" w:cs="Arial"/>
        </w:rPr>
        <w:t>U</w:t>
      </w:r>
      <w:r w:rsidR="00AE19C3" w:rsidRPr="00A25709">
        <w:rPr>
          <w:rFonts w:ascii="Arial" w:hAnsi="Arial" w:cs="Arial"/>
        </w:rPr>
        <w:t xml:space="preserve">n autre projet dénommé « IntraCom » </w:t>
      </w:r>
      <w:r w:rsidR="00020766" w:rsidRPr="00A25709">
        <w:rPr>
          <w:rFonts w:ascii="Arial" w:hAnsi="Arial" w:cs="Arial"/>
        </w:rPr>
        <w:t xml:space="preserve">a permis de connecter </w:t>
      </w:r>
      <w:r w:rsidR="001D357E" w:rsidRPr="00A25709">
        <w:rPr>
          <w:rFonts w:ascii="Arial" w:hAnsi="Arial" w:cs="Arial"/>
        </w:rPr>
        <w:t>plusieurs communes du Mali à l’I</w:t>
      </w:r>
      <w:r w:rsidR="00020766" w:rsidRPr="00A25709">
        <w:rPr>
          <w:rFonts w:ascii="Arial" w:hAnsi="Arial" w:cs="Arial"/>
        </w:rPr>
        <w:t>nternet</w:t>
      </w:r>
      <w:r w:rsidR="00AE19C3" w:rsidRPr="00A25709">
        <w:rPr>
          <w:rFonts w:ascii="Arial" w:hAnsi="Arial" w:cs="Arial"/>
        </w:rPr>
        <w:t xml:space="preserve">. </w:t>
      </w:r>
      <w:r w:rsidR="00FC7244" w:rsidRPr="00A25709">
        <w:rPr>
          <w:rFonts w:ascii="Arial" w:hAnsi="Arial" w:cs="Arial"/>
        </w:rPr>
        <w:t>Cette connexion contribue s</w:t>
      </w:r>
      <w:r w:rsidR="00AE19C3" w:rsidRPr="00A25709">
        <w:rPr>
          <w:rFonts w:ascii="Arial" w:hAnsi="Arial" w:cs="Arial"/>
        </w:rPr>
        <w:t>elon les autor</w:t>
      </w:r>
      <w:r w:rsidR="00FC7244" w:rsidRPr="00A25709">
        <w:rPr>
          <w:rFonts w:ascii="Arial" w:hAnsi="Arial" w:cs="Arial"/>
        </w:rPr>
        <w:t>ités maliennes,</w:t>
      </w:r>
      <w:r w:rsidR="00AE19C3" w:rsidRPr="00A25709">
        <w:rPr>
          <w:rFonts w:ascii="Arial" w:hAnsi="Arial" w:cs="Arial"/>
        </w:rPr>
        <w:t xml:space="preserve"> au « </w:t>
      </w:r>
      <w:r w:rsidR="00AE19C3" w:rsidRPr="00A25709">
        <w:rPr>
          <w:rFonts w:ascii="Arial" w:hAnsi="Arial" w:cs="Arial"/>
          <w:i/>
          <w:iCs/>
        </w:rPr>
        <w:t>renforcement du processus de décentralisation tout en désenclavant les communes et les collectivités locales</w:t>
      </w:r>
      <w:r w:rsidR="007643E2" w:rsidRPr="00A25709">
        <w:rPr>
          <w:rFonts w:ascii="Arial" w:hAnsi="Arial" w:cs="Arial"/>
          <w:i/>
          <w:iCs/>
        </w:rPr>
        <w:t>,</w:t>
      </w:r>
      <w:r w:rsidR="00AE19C3" w:rsidRPr="00A25709">
        <w:rPr>
          <w:rFonts w:ascii="Arial" w:hAnsi="Arial" w:cs="Arial"/>
          <w:i/>
          <w:iCs/>
        </w:rPr>
        <w:t xml:space="preserve"> en rapprochant les citoyens de l'Administration afin d'instaurer les pratiques de bonne gouvernance</w:t>
      </w:r>
      <w:r w:rsidR="00AE19C3" w:rsidRPr="00A25709">
        <w:rPr>
          <w:rFonts w:ascii="Arial" w:hAnsi="Arial" w:cs="Arial"/>
        </w:rPr>
        <w:t> »</w:t>
      </w:r>
      <w:r w:rsidR="00AE19C3" w:rsidRPr="00A25709">
        <w:rPr>
          <w:rStyle w:val="FootnoteReference"/>
          <w:rFonts w:ascii="Arial" w:hAnsi="Arial" w:cs="Arial"/>
        </w:rPr>
        <w:footnoteReference w:id="24"/>
      </w:r>
      <w:r w:rsidR="00AE19C3" w:rsidRPr="00A25709">
        <w:rPr>
          <w:rFonts w:ascii="Arial" w:hAnsi="Arial" w:cs="Arial"/>
        </w:rPr>
        <w:t xml:space="preserve">. Les efforts de l’État malien, coordonnés à l’action de sa société civile, ont valu à ce pays le choix de sa capitale Bamako par l’UNESCO comme un laboratoire d’e-gouvernance en Afrique. </w:t>
      </w:r>
    </w:p>
    <w:p w:rsidR="00AE19C3" w:rsidRPr="00A25709" w:rsidRDefault="00AE19C3" w:rsidP="00A7031C">
      <w:pPr>
        <w:pStyle w:val="NormalWeb"/>
        <w:spacing w:before="0" w:beforeAutospacing="0" w:after="0" w:afterAutospacing="0"/>
        <w:jc w:val="both"/>
        <w:rPr>
          <w:rFonts w:ascii="Arial" w:hAnsi="Arial" w:cs="Arial"/>
          <w:b/>
          <w:bCs/>
          <w:i/>
          <w:iCs/>
        </w:rPr>
      </w:pPr>
      <w:r w:rsidRPr="00A25709">
        <w:rPr>
          <w:rFonts w:ascii="Arial" w:hAnsi="Arial" w:cs="Arial"/>
          <w:b/>
          <w:bCs/>
          <w:i/>
          <w:iCs/>
        </w:rPr>
        <w:t>Le Bénin</w:t>
      </w:r>
      <w:r w:rsidR="0019799C" w:rsidRPr="00A25709">
        <w:rPr>
          <w:rFonts w:ascii="Arial" w:hAnsi="Arial" w:cs="Arial"/>
          <w:b/>
          <w:bCs/>
          <w:i/>
          <w:iCs/>
        </w:rPr>
        <w:t>, informer et communiquer avec les populations</w:t>
      </w:r>
    </w:p>
    <w:p w:rsidR="00AE19C3" w:rsidRPr="00A25709" w:rsidRDefault="00AE19C3" w:rsidP="004D5935">
      <w:pPr>
        <w:pStyle w:val="NormalWeb"/>
        <w:spacing w:before="0" w:beforeAutospacing="0" w:after="0" w:afterAutospacing="0"/>
        <w:jc w:val="both"/>
        <w:rPr>
          <w:rFonts w:ascii="Arial" w:hAnsi="Arial" w:cs="Arial"/>
        </w:rPr>
      </w:pPr>
      <w:r w:rsidRPr="00A25709">
        <w:rPr>
          <w:rFonts w:ascii="Arial" w:hAnsi="Arial" w:cs="Arial"/>
        </w:rPr>
        <w:t>Le Bénin mise sur un système d’information nati</w:t>
      </w:r>
      <w:r w:rsidR="00C373C9" w:rsidRPr="00A25709">
        <w:rPr>
          <w:rFonts w:ascii="Arial" w:hAnsi="Arial" w:cs="Arial"/>
        </w:rPr>
        <w:t>onal à deu</w:t>
      </w:r>
      <w:r w:rsidR="001D357E" w:rsidRPr="00A25709">
        <w:rPr>
          <w:rFonts w:ascii="Arial" w:hAnsi="Arial" w:cs="Arial"/>
        </w:rPr>
        <w:t>x volets que sont le Système d'I</w:t>
      </w:r>
      <w:r w:rsidRPr="00A25709">
        <w:rPr>
          <w:rFonts w:ascii="Arial" w:hAnsi="Arial" w:cs="Arial"/>
        </w:rPr>
        <w:t>nformati</w:t>
      </w:r>
      <w:r w:rsidR="00C373C9" w:rsidRPr="00A25709">
        <w:rPr>
          <w:rFonts w:ascii="Arial" w:hAnsi="Arial" w:cs="Arial"/>
        </w:rPr>
        <w:t>on administ</w:t>
      </w:r>
      <w:r w:rsidR="001D357E" w:rsidRPr="00A25709">
        <w:rPr>
          <w:rFonts w:ascii="Arial" w:hAnsi="Arial" w:cs="Arial"/>
        </w:rPr>
        <w:t>ratif public et des Systèmes d'I</w:t>
      </w:r>
      <w:r w:rsidRPr="00A25709">
        <w:rPr>
          <w:rFonts w:ascii="Arial" w:hAnsi="Arial" w:cs="Arial"/>
        </w:rPr>
        <w:t>nformation sectoriels.</w:t>
      </w:r>
      <w:r w:rsidR="004D5935" w:rsidRPr="00A25709">
        <w:rPr>
          <w:rFonts w:ascii="Arial" w:hAnsi="Arial" w:cs="Arial"/>
        </w:rPr>
        <w:t xml:space="preserve"> </w:t>
      </w:r>
      <w:r w:rsidR="001D357E" w:rsidRPr="00A25709">
        <w:rPr>
          <w:rFonts w:ascii="Arial" w:hAnsi="Arial" w:cs="Arial"/>
        </w:rPr>
        <w:t>Le système d'I</w:t>
      </w:r>
      <w:r w:rsidRPr="00A25709">
        <w:rPr>
          <w:rFonts w:ascii="Arial" w:hAnsi="Arial" w:cs="Arial"/>
        </w:rPr>
        <w:t>nformation administratif public du Bénin est constitué de l'ensemble des informations et données contenues sur le site du gouvernement et de l'État béninois. Les systèmes d'information sectoriels sont composés des Intranets et des autres systèmes d'information des ministères sectoriels et des Institutions constitutionnelles. Le gouvernement béninois admet</w:t>
      </w:r>
      <w:r w:rsidR="007643E2" w:rsidRPr="00A25709">
        <w:rPr>
          <w:rFonts w:ascii="Arial" w:hAnsi="Arial" w:cs="Arial"/>
        </w:rPr>
        <w:t>,</w:t>
      </w:r>
      <w:r w:rsidRPr="00A25709">
        <w:rPr>
          <w:rFonts w:ascii="Arial" w:hAnsi="Arial" w:cs="Arial"/>
        </w:rPr>
        <w:t xml:space="preserve"> par ailleurs</w:t>
      </w:r>
      <w:r w:rsidR="007643E2" w:rsidRPr="00A25709">
        <w:rPr>
          <w:rFonts w:ascii="Arial" w:hAnsi="Arial" w:cs="Arial"/>
        </w:rPr>
        <w:t>,</w:t>
      </w:r>
      <w:r w:rsidRPr="00A25709">
        <w:rPr>
          <w:rFonts w:ascii="Arial" w:hAnsi="Arial" w:cs="Arial"/>
        </w:rPr>
        <w:t xml:space="preserve"> que ceci n’est qu’un début et qu’il y’a encore des efforts à faire pour réussir le pari de </w:t>
      </w:r>
      <w:r w:rsidR="007A02F0" w:rsidRPr="00A25709">
        <w:rPr>
          <w:rFonts w:ascii="Arial" w:hAnsi="Arial" w:cs="Arial"/>
        </w:rPr>
        <w:t>l’e-administration</w:t>
      </w:r>
      <w:r w:rsidRPr="00A25709">
        <w:rPr>
          <w:rFonts w:ascii="Arial" w:hAnsi="Arial" w:cs="Arial"/>
        </w:rPr>
        <w:t>. Selon le gouvernement béninois, « </w:t>
      </w:r>
      <w:r w:rsidRPr="00A25709">
        <w:rPr>
          <w:rFonts w:ascii="Arial" w:hAnsi="Arial" w:cs="Arial"/>
          <w:i/>
          <w:iCs/>
        </w:rPr>
        <w:t xml:space="preserve">Ces systèmes d'information sectoriels, bien qu'encore embryonnaires, génèrent des bases de données de référence telles que : le Ficher unique de Référence, la Gestion informatisée de la </w:t>
      </w:r>
      <w:r w:rsidRPr="00A25709">
        <w:rPr>
          <w:rFonts w:ascii="Arial" w:hAnsi="Arial" w:cs="Arial"/>
          <w:i/>
          <w:iCs/>
        </w:rPr>
        <w:lastRenderedPageBreak/>
        <w:t>Documentation et l'Information scientifique et technique, le Système informatisé de Gestion des Finances publiques, le Système d'Information environnemental, etc</w:t>
      </w:r>
      <w:r w:rsidRPr="00A25709">
        <w:rPr>
          <w:rFonts w:ascii="Arial" w:hAnsi="Arial" w:cs="Arial"/>
        </w:rPr>
        <w:t>.</w:t>
      </w:r>
      <w:r w:rsidRPr="00A25709">
        <w:rPr>
          <w:rStyle w:val="FootnoteReference"/>
          <w:rFonts w:ascii="Arial" w:hAnsi="Arial" w:cs="Arial"/>
        </w:rPr>
        <w:footnoteReference w:id="25"/>
      </w:r>
      <w:r w:rsidRPr="00A25709">
        <w:rPr>
          <w:rFonts w:ascii="Arial" w:hAnsi="Arial" w:cs="Arial"/>
        </w:rPr>
        <w:t xml:space="preserve"> »</w:t>
      </w:r>
      <w:r w:rsidR="00790ABC" w:rsidRPr="00A25709">
        <w:rPr>
          <w:rFonts w:ascii="Arial" w:hAnsi="Arial" w:cs="Arial"/>
        </w:rPr>
        <w:t xml:space="preserve"> </w:t>
      </w:r>
      <w:r w:rsidR="00593FA8" w:rsidRPr="00A25709">
        <w:rPr>
          <w:rFonts w:ascii="Arial" w:hAnsi="Arial" w:cs="Arial"/>
        </w:rPr>
        <w:t>Le Bénin a</w:t>
      </w:r>
      <w:r w:rsidR="001D357E" w:rsidRPr="00A25709">
        <w:rPr>
          <w:rFonts w:ascii="Arial" w:hAnsi="Arial" w:cs="Arial"/>
        </w:rPr>
        <w:t xml:space="preserve">, </w:t>
      </w:r>
      <w:r w:rsidR="00790ABC" w:rsidRPr="00A25709">
        <w:rPr>
          <w:rFonts w:ascii="Arial" w:hAnsi="Arial" w:cs="Arial"/>
        </w:rPr>
        <w:t xml:space="preserve"> par ailleurs</w:t>
      </w:r>
      <w:r w:rsidR="001D357E" w:rsidRPr="00A25709">
        <w:rPr>
          <w:rFonts w:ascii="Arial" w:hAnsi="Arial" w:cs="Arial"/>
        </w:rPr>
        <w:t>,</w:t>
      </w:r>
      <w:r w:rsidR="00790ABC" w:rsidRPr="00A25709">
        <w:rPr>
          <w:rFonts w:ascii="Arial" w:hAnsi="Arial" w:cs="Arial"/>
        </w:rPr>
        <w:t xml:space="preserve"> </w:t>
      </w:r>
      <w:r w:rsidR="00FC366F" w:rsidRPr="00A25709">
        <w:rPr>
          <w:rFonts w:ascii="Arial" w:hAnsi="Arial" w:cs="Arial"/>
        </w:rPr>
        <w:t>adopté le 27 avril 2009 une loi relative à la protection des données à caractère personnel</w:t>
      </w:r>
      <w:r w:rsidR="005033FB" w:rsidRPr="00A25709">
        <w:rPr>
          <w:rFonts w:ascii="Arial" w:hAnsi="Arial" w:cs="Arial"/>
        </w:rPr>
        <w:t>, cela pour répondre au souci de gouverner électroniquement sans pour autant violer les libertés humaines des citoyens béninois.</w:t>
      </w:r>
    </w:p>
    <w:p w:rsidR="00AE19C3" w:rsidRPr="00A25709" w:rsidRDefault="00AE19C3" w:rsidP="00A7031C">
      <w:pPr>
        <w:rPr>
          <w:rFonts w:ascii="Arial" w:hAnsi="Arial" w:cs="Arial"/>
        </w:rPr>
      </w:pPr>
    </w:p>
    <w:p w:rsidR="00AE19C3" w:rsidRPr="00A25709" w:rsidRDefault="00AE19C3" w:rsidP="00A7031C">
      <w:pPr>
        <w:jc w:val="both"/>
        <w:rPr>
          <w:rFonts w:ascii="Arial" w:hAnsi="Arial" w:cs="Arial"/>
          <w:b/>
          <w:bCs/>
          <w:i/>
          <w:iCs/>
        </w:rPr>
      </w:pPr>
      <w:r w:rsidRPr="00A25709">
        <w:rPr>
          <w:rFonts w:ascii="Arial" w:hAnsi="Arial" w:cs="Arial"/>
          <w:b/>
          <w:bCs/>
          <w:i/>
          <w:iCs/>
        </w:rPr>
        <w:t>Le Niger</w:t>
      </w:r>
      <w:r w:rsidR="0038140E" w:rsidRPr="00A25709">
        <w:rPr>
          <w:rFonts w:ascii="Arial" w:hAnsi="Arial" w:cs="Arial"/>
          <w:b/>
          <w:bCs/>
          <w:i/>
          <w:iCs/>
        </w:rPr>
        <w:t>, le cadre juridique et les infrastructure</w:t>
      </w:r>
      <w:r w:rsidR="00FC366F" w:rsidRPr="00A25709">
        <w:rPr>
          <w:rFonts w:ascii="Arial" w:hAnsi="Arial" w:cs="Arial"/>
          <w:b/>
          <w:bCs/>
          <w:i/>
          <w:iCs/>
        </w:rPr>
        <w:t>s</w:t>
      </w:r>
      <w:r w:rsidR="0038140E" w:rsidRPr="00A25709">
        <w:rPr>
          <w:rFonts w:ascii="Arial" w:hAnsi="Arial" w:cs="Arial"/>
          <w:b/>
          <w:bCs/>
          <w:i/>
          <w:iCs/>
        </w:rPr>
        <w:t xml:space="preserve"> d’abor</w:t>
      </w:r>
      <w:r w:rsidR="00FC366F" w:rsidRPr="00A25709">
        <w:rPr>
          <w:rFonts w:ascii="Arial" w:hAnsi="Arial" w:cs="Arial"/>
          <w:b/>
          <w:bCs/>
          <w:i/>
          <w:iCs/>
        </w:rPr>
        <w:t>d</w:t>
      </w:r>
    </w:p>
    <w:p w:rsidR="00AE19C3" w:rsidRPr="00A25709" w:rsidRDefault="00AE19C3" w:rsidP="00A7031C">
      <w:pPr>
        <w:jc w:val="both"/>
        <w:rPr>
          <w:rFonts w:ascii="Arial" w:hAnsi="Arial" w:cs="Arial"/>
        </w:rPr>
      </w:pPr>
      <w:r w:rsidRPr="00A25709">
        <w:rPr>
          <w:rFonts w:ascii="Arial" w:hAnsi="Arial" w:cs="Arial"/>
        </w:rPr>
        <w:t>Le Niger a adopté au mois de janvier 2004 un plan de développement des TIC dénommé plan NICI et qui a pour objectif de mettre les TIC au service de la lutte contre la pauvreté et de rendre plus efficaces les services de l’Administration nigérienne. La stratégie de gouvernance électronique du NIGER est basée sur la mise en place d’une infrastructure d</w:t>
      </w:r>
      <w:r w:rsidR="00D363DD" w:rsidRPr="00A25709">
        <w:rPr>
          <w:rFonts w:ascii="Arial" w:hAnsi="Arial" w:cs="Arial"/>
        </w:rPr>
        <w:t>e qualité, particulièrement un</w:t>
      </w:r>
      <w:r w:rsidRPr="00A25709">
        <w:rPr>
          <w:rFonts w:ascii="Arial" w:hAnsi="Arial" w:cs="Arial"/>
        </w:rPr>
        <w:t xml:space="preserve"> Intranet gouvernemental</w:t>
      </w:r>
      <w:r w:rsidR="00C44270" w:rsidRPr="00A25709">
        <w:rPr>
          <w:rStyle w:val="EndnoteReference"/>
          <w:rFonts w:ascii="Arial" w:hAnsi="Arial" w:cs="Arial"/>
        </w:rPr>
        <w:endnoteReference w:id="5"/>
      </w:r>
      <w:r w:rsidR="00C44270" w:rsidRPr="00A25709">
        <w:rPr>
          <w:rFonts w:ascii="Arial" w:hAnsi="Arial" w:cs="Arial"/>
        </w:rPr>
        <w:t>.</w:t>
      </w:r>
      <w:r w:rsidRPr="00A25709">
        <w:rPr>
          <w:rFonts w:ascii="Arial" w:hAnsi="Arial" w:cs="Arial"/>
        </w:rPr>
        <w:t xml:space="preserve"> Selon Abdoulaye Ndiaye</w:t>
      </w:r>
      <w:r w:rsidRPr="00A25709">
        <w:rPr>
          <w:rStyle w:val="FootnoteReference"/>
          <w:rFonts w:ascii="Arial" w:hAnsi="Arial" w:cs="Arial"/>
        </w:rPr>
        <w:footnoteReference w:id="26"/>
      </w:r>
      <w:r w:rsidRPr="00A25709">
        <w:rPr>
          <w:rFonts w:ascii="Arial" w:hAnsi="Arial" w:cs="Arial"/>
        </w:rPr>
        <w:t>, un expert TIC du PNUD « </w:t>
      </w:r>
      <w:r w:rsidRPr="00A25709">
        <w:rPr>
          <w:rFonts w:ascii="Arial" w:hAnsi="Arial" w:cs="Arial"/>
          <w:i/>
          <w:iCs/>
        </w:rPr>
        <w:t>Aujourd’hui, un certain nombre de réalisations peuvent être  mises à l’actif du plan NICI. Il s’agit du câblage en fibre optique de certaines structures de l’État (Présidence de la République, Cabinet du Premier Ministre et quelques ministères géographiquement proches). Cette initiative contribue à la réalisation de l’intranet gouvernemental qui est l’un des objectifs du plan NICI. </w:t>
      </w:r>
      <w:r w:rsidRPr="00A25709">
        <w:rPr>
          <w:rFonts w:ascii="Arial" w:hAnsi="Arial" w:cs="Arial"/>
        </w:rPr>
        <w:t>» Aussi, le Plan NICI est à la base de la création d’un Haut Commissariat chargé de coordonner les actions gouvernementales dans le domaine de l’Informatique et des Technologies de l’Information et de la Communication, ce qui semble être un pas important dans le processus de mise à contribution des TIC au service de l</w:t>
      </w:r>
      <w:r w:rsidR="00E71DDF" w:rsidRPr="00A25709">
        <w:rPr>
          <w:rFonts w:ascii="Arial" w:hAnsi="Arial" w:cs="Arial"/>
        </w:rPr>
        <w:t>’A</w:t>
      </w:r>
      <w:r w:rsidR="00D363DD" w:rsidRPr="00A25709">
        <w:rPr>
          <w:rFonts w:ascii="Arial" w:hAnsi="Arial" w:cs="Arial"/>
        </w:rPr>
        <w:t>dministration</w:t>
      </w:r>
      <w:r w:rsidRPr="00A25709">
        <w:rPr>
          <w:rFonts w:ascii="Arial" w:hAnsi="Arial" w:cs="Arial"/>
        </w:rPr>
        <w:t>. D’autant plus que l</w:t>
      </w:r>
      <w:r w:rsidR="00D363DD" w:rsidRPr="00A25709">
        <w:rPr>
          <w:rFonts w:ascii="Arial" w:hAnsi="Arial" w:cs="Arial"/>
        </w:rPr>
        <w:t xml:space="preserve">e Niger a </w:t>
      </w:r>
      <w:r w:rsidR="009904A3" w:rsidRPr="00A25709">
        <w:rPr>
          <w:rFonts w:ascii="Arial" w:hAnsi="Arial" w:cs="Arial"/>
        </w:rPr>
        <w:t xml:space="preserve">déjà </w:t>
      </w:r>
      <w:r w:rsidR="00D363DD" w:rsidRPr="00A25709">
        <w:rPr>
          <w:rFonts w:ascii="Arial" w:hAnsi="Arial" w:cs="Arial"/>
        </w:rPr>
        <w:t xml:space="preserve">mis </w:t>
      </w:r>
      <w:r w:rsidRPr="00A25709">
        <w:rPr>
          <w:rFonts w:ascii="Arial" w:hAnsi="Arial" w:cs="Arial"/>
        </w:rPr>
        <w:t>en place des textes de lois qui régissent l’environnement des TIC.</w:t>
      </w:r>
    </w:p>
    <w:p w:rsidR="00AE19C3" w:rsidRPr="00A25709" w:rsidRDefault="00AE19C3" w:rsidP="00A7031C">
      <w:pPr>
        <w:jc w:val="both"/>
        <w:rPr>
          <w:rFonts w:ascii="Arial" w:hAnsi="Arial" w:cs="Arial"/>
          <w:sz w:val="22"/>
          <w:szCs w:val="22"/>
        </w:rPr>
      </w:pPr>
    </w:p>
    <w:p w:rsidR="00AE19C3" w:rsidRPr="00A25709" w:rsidRDefault="00593FA8" w:rsidP="00A7031C">
      <w:pPr>
        <w:jc w:val="both"/>
        <w:rPr>
          <w:rFonts w:ascii="Arial" w:hAnsi="Arial" w:cs="Arial"/>
          <w:b/>
          <w:i/>
        </w:rPr>
      </w:pPr>
      <w:r w:rsidRPr="00A25709">
        <w:rPr>
          <w:rFonts w:ascii="Arial" w:hAnsi="Arial" w:cs="Arial"/>
          <w:b/>
          <w:i/>
        </w:rPr>
        <w:t>Le Togo</w:t>
      </w:r>
      <w:r w:rsidR="0038140E" w:rsidRPr="00A25709">
        <w:rPr>
          <w:rFonts w:ascii="Arial" w:hAnsi="Arial" w:cs="Arial"/>
          <w:b/>
          <w:i/>
        </w:rPr>
        <w:t>, une absence de volonté politique</w:t>
      </w:r>
    </w:p>
    <w:p w:rsidR="00AE19C3" w:rsidRPr="00A25709" w:rsidRDefault="00E86201" w:rsidP="00A7031C">
      <w:pPr>
        <w:jc w:val="both"/>
        <w:rPr>
          <w:rFonts w:ascii="Arial" w:hAnsi="Arial" w:cs="Arial"/>
          <w:bCs/>
          <w:iCs/>
        </w:rPr>
      </w:pPr>
      <w:r w:rsidRPr="00A25709">
        <w:rPr>
          <w:rFonts w:ascii="Arial" w:hAnsi="Arial" w:cs="Arial"/>
          <w:bCs/>
          <w:iCs/>
        </w:rPr>
        <w:t>Au Togo</w:t>
      </w:r>
      <w:r w:rsidR="00AE19C3" w:rsidRPr="00A25709">
        <w:rPr>
          <w:rFonts w:ascii="Arial" w:hAnsi="Arial" w:cs="Arial"/>
          <w:bCs/>
          <w:iCs/>
        </w:rPr>
        <w:t xml:space="preserve">, le développement des TIC semble souffrir d’une absence </w:t>
      </w:r>
      <w:r w:rsidRPr="00A25709">
        <w:rPr>
          <w:rFonts w:ascii="Arial" w:hAnsi="Arial" w:cs="Arial"/>
          <w:bCs/>
          <w:iCs/>
        </w:rPr>
        <w:t>de volonté politique. S</w:t>
      </w:r>
      <w:r w:rsidR="00AE19C3" w:rsidRPr="00A25709">
        <w:rPr>
          <w:rFonts w:ascii="Arial" w:hAnsi="Arial" w:cs="Arial"/>
          <w:bCs/>
          <w:iCs/>
        </w:rPr>
        <w:t>elon Jean-Claude ABALO,</w:t>
      </w:r>
      <w:r w:rsidR="00AE19C3" w:rsidRPr="00A25709">
        <w:rPr>
          <w:rFonts w:ascii="Arial" w:hAnsi="Arial" w:cs="Arial"/>
          <w:bCs/>
          <w:i/>
        </w:rPr>
        <w:t> «</w:t>
      </w:r>
      <w:r w:rsidR="00AE19C3" w:rsidRPr="00A25709">
        <w:rPr>
          <w:rFonts w:ascii="Arial" w:hAnsi="Arial" w:cs="Arial"/>
          <w:i/>
          <w:iCs/>
        </w:rPr>
        <w:t>Les différentes analyses effectuées montrent la volonté délibérée des politiques de priver les amoureux de la connaissance. L’on se souvient encore de la stratégie mise en place par les autorités togolaises pour limiter l’accès à certains sites de la diaspora. Sur un autre plan, tous les moyens sont bons pour décourager les sociétés désireuses de s’abonner auprès du fournisseur maison qui n’est autre que Togo Télécom</w:t>
      </w:r>
      <w:r w:rsidR="00AE19C3" w:rsidRPr="00A25709">
        <w:rPr>
          <w:rStyle w:val="FootnoteReference"/>
          <w:rFonts w:ascii="Arial" w:hAnsi="Arial" w:cs="Arial"/>
          <w:bCs/>
          <w:i/>
        </w:rPr>
        <w:footnoteReference w:id="27"/>
      </w:r>
      <w:r w:rsidR="00AE19C3" w:rsidRPr="00A25709">
        <w:rPr>
          <w:rFonts w:ascii="Arial" w:hAnsi="Arial" w:cs="Arial"/>
          <w:bCs/>
          <w:i/>
        </w:rPr>
        <w:t xml:space="preserve"> ». </w:t>
      </w:r>
      <w:r w:rsidR="00AE19C3" w:rsidRPr="00A25709">
        <w:rPr>
          <w:rFonts w:ascii="Arial" w:hAnsi="Arial" w:cs="Arial"/>
          <w:bCs/>
          <w:iCs/>
        </w:rPr>
        <w:t>Cette politique de censure se confirme à travers les actions de l</w:t>
      </w:r>
      <w:r w:rsidR="00E27693" w:rsidRPr="00A25709">
        <w:rPr>
          <w:rFonts w:ascii="Arial" w:hAnsi="Arial" w:cs="Arial"/>
          <w:bCs/>
          <w:iCs/>
        </w:rPr>
        <w:t>’organisme chargé du contrôle des médias, l</w:t>
      </w:r>
      <w:r w:rsidR="00AE19C3" w:rsidRPr="00A25709">
        <w:rPr>
          <w:rFonts w:ascii="Arial" w:hAnsi="Arial" w:cs="Arial"/>
          <w:bCs/>
          <w:iCs/>
        </w:rPr>
        <w:t xml:space="preserve">a </w:t>
      </w:r>
      <w:r w:rsidR="00E27693" w:rsidRPr="00A25709">
        <w:rPr>
          <w:rFonts w:ascii="Arial" w:hAnsi="Arial" w:cs="Arial"/>
        </w:rPr>
        <w:t>Haute autorité de l’Audiovisuelle et des Communication</w:t>
      </w:r>
      <w:r w:rsidR="00E71DDF" w:rsidRPr="00A25709">
        <w:rPr>
          <w:rFonts w:ascii="Arial" w:hAnsi="Arial" w:cs="Arial"/>
        </w:rPr>
        <w:t>s</w:t>
      </w:r>
      <w:r w:rsidR="00E27693" w:rsidRPr="00A25709">
        <w:rPr>
          <w:rFonts w:ascii="Arial" w:hAnsi="Arial" w:cs="Arial"/>
        </w:rPr>
        <w:t> </w:t>
      </w:r>
      <w:r w:rsidR="00E27693" w:rsidRPr="00A25709">
        <w:rPr>
          <w:rFonts w:ascii="Arial" w:hAnsi="Arial" w:cs="Arial"/>
          <w:bCs/>
          <w:iCs/>
        </w:rPr>
        <w:t xml:space="preserve"> (</w:t>
      </w:r>
      <w:r w:rsidR="00AE19C3" w:rsidRPr="00A25709">
        <w:rPr>
          <w:rFonts w:ascii="Arial" w:hAnsi="Arial" w:cs="Arial"/>
          <w:bCs/>
          <w:iCs/>
        </w:rPr>
        <w:t>HAAC</w:t>
      </w:r>
      <w:r w:rsidR="00E27693" w:rsidRPr="00A25709">
        <w:rPr>
          <w:rFonts w:ascii="Arial" w:hAnsi="Arial" w:cs="Arial"/>
          <w:bCs/>
          <w:iCs/>
        </w:rPr>
        <w:t>)</w:t>
      </w:r>
      <w:r w:rsidR="00AE19C3" w:rsidRPr="00A25709">
        <w:rPr>
          <w:rFonts w:ascii="Arial" w:hAnsi="Arial" w:cs="Arial"/>
          <w:bCs/>
          <w:iCs/>
        </w:rPr>
        <w:t xml:space="preserve"> qui</w:t>
      </w:r>
      <w:r w:rsidR="00E27693" w:rsidRPr="00A25709">
        <w:rPr>
          <w:rFonts w:ascii="Arial" w:hAnsi="Arial" w:cs="Arial"/>
          <w:bCs/>
          <w:iCs/>
        </w:rPr>
        <w:t>,</w:t>
      </w:r>
      <w:r w:rsidR="00AE19C3" w:rsidRPr="00A25709">
        <w:rPr>
          <w:rFonts w:ascii="Arial" w:hAnsi="Arial" w:cs="Arial"/>
          <w:bCs/>
          <w:iCs/>
        </w:rPr>
        <w:t xml:space="preserve"> bien souvent</w:t>
      </w:r>
      <w:r w:rsidR="00E27693" w:rsidRPr="00A25709">
        <w:rPr>
          <w:rFonts w:ascii="Arial" w:hAnsi="Arial" w:cs="Arial"/>
          <w:bCs/>
          <w:iCs/>
        </w:rPr>
        <w:t>,</w:t>
      </w:r>
      <w:r w:rsidR="00AE19C3" w:rsidRPr="00A25709">
        <w:rPr>
          <w:rFonts w:ascii="Arial" w:hAnsi="Arial" w:cs="Arial"/>
          <w:bCs/>
          <w:iCs/>
        </w:rPr>
        <w:t xml:space="preserve"> interdit la publication de certains journaux ou demande la fermeture de certaines radios qu’elle accuse de faire une propagande contre l’État. </w:t>
      </w:r>
      <w:r w:rsidR="00790ABC" w:rsidRPr="00A25709">
        <w:rPr>
          <w:rFonts w:ascii="Arial" w:hAnsi="Arial" w:cs="Arial"/>
          <w:bCs/>
          <w:iCs/>
        </w:rPr>
        <w:t>Malgré tout, le site web de la société civile togolaise basée à l’étranger dénommé</w:t>
      </w:r>
      <w:r w:rsidR="00C303D0" w:rsidRPr="00A25709">
        <w:rPr>
          <w:rFonts w:ascii="Arial" w:hAnsi="Arial" w:cs="Arial"/>
          <w:bCs/>
          <w:iCs/>
        </w:rPr>
        <w:t> :</w:t>
      </w:r>
      <w:r w:rsidR="00E71DDF" w:rsidRPr="00A25709">
        <w:rPr>
          <w:rFonts w:ascii="Arial" w:hAnsi="Arial" w:cs="Arial"/>
          <w:bCs/>
          <w:iCs/>
        </w:rPr>
        <w:t xml:space="preserve"> D</w:t>
      </w:r>
      <w:r w:rsidR="00790ABC" w:rsidRPr="00A25709">
        <w:rPr>
          <w:rFonts w:ascii="Arial" w:hAnsi="Arial" w:cs="Arial"/>
          <w:bCs/>
          <w:iCs/>
        </w:rPr>
        <w:t>i</w:t>
      </w:r>
      <w:r w:rsidR="001717D7" w:rsidRPr="00A25709">
        <w:rPr>
          <w:rFonts w:ascii="Arial" w:hAnsi="Arial" w:cs="Arial"/>
          <w:bCs/>
          <w:iCs/>
        </w:rPr>
        <w:t>a</w:t>
      </w:r>
      <w:r w:rsidR="00E71DDF" w:rsidRPr="00A25709">
        <w:rPr>
          <w:rFonts w:ascii="Arial" w:hAnsi="Arial" w:cs="Arial"/>
          <w:bCs/>
          <w:iCs/>
        </w:rPr>
        <w:t>spora togolaise pour la D</w:t>
      </w:r>
      <w:r w:rsidR="00790ABC" w:rsidRPr="00A25709">
        <w:rPr>
          <w:rFonts w:ascii="Arial" w:hAnsi="Arial" w:cs="Arial"/>
          <w:bCs/>
          <w:iCs/>
        </w:rPr>
        <w:t xml:space="preserve">émocratie </w:t>
      </w:r>
      <w:r w:rsidR="00E71DDF" w:rsidRPr="00A25709">
        <w:rPr>
          <w:rFonts w:ascii="Arial" w:hAnsi="Arial" w:cs="Arial"/>
          <w:bCs/>
          <w:iCs/>
        </w:rPr>
        <w:t>et le D</w:t>
      </w:r>
      <w:r w:rsidR="00FC366F" w:rsidRPr="00A25709">
        <w:rPr>
          <w:rFonts w:ascii="Arial" w:hAnsi="Arial" w:cs="Arial"/>
          <w:bCs/>
          <w:iCs/>
        </w:rPr>
        <w:t xml:space="preserve">éveloppement </w:t>
      </w:r>
      <w:r w:rsidR="00C303D0" w:rsidRPr="00A25709">
        <w:rPr>
          <w:rFonts w:ascii="Arial" w:hAnsi="Arial" w:cs="Arial"/>
          <w:bCs/>
          <w:iCs/>
        </w:rPr>
        <w:t>(diastode)</w:t>
      </w:r>
      <w:r w:rsidR="00C303D0" w:rsidRPr="00A25709">
        <w:rPr>
          <w:rStyle w:val="FootnoteReference"/>
          <w:rFonts w:ascii="Arial" w:hAnsi="Arial" w:cs="Arial"/>
          <w:bCs/>
          <w:iCs/>
        </w:rPr>
        <w:footnoteReference w:id="28"/>
      </w:r>
      <w:r w:rsidR="00C303D0" w:rsidRPr="00A25709">
        <w:rPr>
          <w:rFonts w:ascii="Arial" w:hAnsi="Arial" w:cs="Arial"/>
          <w:bCs/>
          <w:iCs/>
        </w:rPr>
        <w:t xml:space="preserve"> </w:t>
      </w:r>
      <w:r w:rsidR="00790ABC" w:rsidRPr="00A25709">
        <w:rPr>
          <w:rFonts w:ascii="Arial" w:hAnsi="Arial" w:cs="Arial"/>
          <w:bCs/>
          <w:iCs/>
        </w:rPr>
        <w:t xml:space="preserve">reste un important outil </w:t>
      </w:r>
      <w:r w:rsidR="00E27693" w:rsidRPr="00A25709">
        <w:rPr>
          <w:rFonts w:ascii="Arial" w:hAnsi="Arial" w:cs="Arial"/>
          <w:bCs/>
          <w:iCs/>
        </w:rPr>
        <w:t xml:space="preserve">d’information, de sensibilisation, </w:t>
      </w:r>
      <w:r w:rsidR="00790ABC" w:rsidRPr="00A25709">
        <w:rPr>
          <w:rFonts w:ascii="Arial" w:hAnsi="Arial" w:cs="Arial"/>
          <w:bCs/>
          <w:iCs/>
        </w:rPr>
        <w:t xml:space="preserve">de veille et d’alerte </w:t>
      </w:r>
      <w:r w:rsidR="00FC366F" w:rsidRPr="00A25709">
        <w:rPr>
          <w:rFonts w:ascii="Arial" w:hAnsi="Arial" w:cs="Arial"/>
          <w:bCs/>
          <w:iCs/>
        </w:rPr>
        <w:t xml:space="preserve">sur la démocratie togolaise. </w:t>
      </w:r>
    </w:p>
    <w:p w:rsidR="00AE19C3" w:rsidRPr="00A25709" w:rsidRDefault="00AE19C3" w:rsidP="00A7031C">
      <w:pPr>
        <w:jc w:val="both"/>
        <w:rPr>
          <w:rFonts w:ascii="Arial" w:hAnsi="Arial" w:cs="Arial"/>
          <w:bCs/>
          <w:i/>
        </w:rPr>
      </w:pPr>
    </w:p>
    <w:p w:rsidR="00D27C4E" w:rsidRPr="00A25709" w:rsidRDefault="00D27C4E" w:rsidP="0029788E">
      <w:pPr>
        <w:jc w:val="both"/>
        <w:rPr>
          <w:rFonts w:ascii="Arial" w:hAnsi="Arial" w:cs="Arial"/>
          <w:b/>
          <w:i/>
        </w:rPr>
      </w:pPr>
    </w:p>
    <w:p w:rsidR="005923A2" w:rsidRPr="00A25709" w:rsidRDefault="005923A2" w:rsidP="0029788E">
      <w:pPr>
        <w:jc w:val="both"/>
        <w:rPr>
          <w:rFonts w:ascii="Arial" w:hAnsi="Arial" w:cs="Arial"/>
          <w:b/>
          <w:i/>
        </w:rPr>
      </w:pPr>
      <w:r w:rsidRPr="00A25709">
        <w:rPr>
          <w:rFonts w:ascii="Arial" w:hAnsi="Arial" w:cs="Arial"/>
          <w:b/>
          <w:i/>
        </w:rPr>
        <w:t>La Mauritanie</w:t>
      </w:r>
      <w:r w:rsidR="0029788E" w:rsidRPr="00A25709">
        <w:rPr>
          <w:rFonts w:ascii="Arial" w:hAnsi="Arial" w:cs="Arial"/>
          <w:b/>
          <w:i/>
        </w:rPr>
        <w:t>, l’obstacle de l’instabilité politique</w:t>
      </w:r>
      <w:r w:rsidR="0038140E" w:rsidRPr="00A25709">
        <w:rPr>
          <w:rFonts w:ascii="Arial" w:hAnsi="Arial" w:cs="Arial"/>
          <w:b/>
          <w:i/>
        </w:rPr>
        <w:t xml:space="preserve"> </w:t>
      </w:r>
    </w:p>
    <w:p w:rsidR="001717D7" w:rsidRPr="00A25709" w:rsidRDefault="00AE19C3" w:rsidP="00174CA0">
      <w:pPr>
        <w:jc w:val="both"/>
        <w:rPr>
          <w:rFonts w:ascii="Arial" w:hAnsi="Arial" w:cs="Arial"/>
          <w:bCs/>
          <w:iCs/>
        </w:rPr>
      </w:pPr>
      <w:r w:rsidRPr="00A25709">
        <w:rPr>
          <w:rFonts w:ascii="Arial" w:hAnsi="Arial" w:cs="Arial"/>
          <w:bCs/>
          <w:iCs/>
        </w:rPr>
        <w:t xml:space="preserve">La Mauritanie, quant à elle, a longtemps souffert d’une dictature politique et ses autorités ont préféré, à </w:t>
      </w:r>
      <w:r w:rsidR="00174CA0" w:rsidRPr="00A25709">
        <w:rPr>
          <w:rFonts w:ascii="Arial" w:hAnsi="Arial" w:cs="Arial"/>
          <w:bCs/>
          <w:iCs/>
        </w:rPr>
        <w:t xml:space="preserve">une </w:t>
      </w:r>
      <w:r w:rsidRPr="00A25709">
        <w:rPr>
          <w:rFonts w:ascii="Arial" w:hAnsi="Arial" w:cs="Arial"/>
          <w:bCs/>
          <w:iCs/>
        </w:rPr>
        <w:t>époque, jouer la carte de la censure plutôt qu’à démocratiser l’accès aux TIC et à prôner la liberté d</w:t>
      </w:r>
      <w:r w:rsidR="00E27693" w:rsidRPr="00A25709">
        <w:rPr>
          <w:rFonts w:ascii="Arial" w:hAnsi="Arial" w:cs="Arial"/>
          <w:bCs/>
          <w:iCs/>
        </w:rPr>
        <w:t xml:space="preserve">’expression. Cependant, </w:t>
      </w:r>
      <w:r w:rsidR="00593FA8" w:rsidRPr="00A25709">
        <w:rPr>
          <w:rFonts w:ascii="Arial" w:hAnsi="Arial" w:cs="Arial"/>
          <w:bCs/>
          <w:iCs/>
        </w:rPr>
        <w:t xml:space="preserve">on </w:t>
      </w:r>
      <w:r w:rsidR="00174CA0" w:rsidRPr="00A25709">
        <w:rPr>
          <w:rFonts w:ascii="Arial" w:hAnsi="Arial" w:cs="Arial"/>
          <w:bCs/>
          <w:iCs/>
        </w:rPr>
        <w:t xml:space="preserve">a noté </w:t>
      </w:r>
      <w:r w:rsidR="00E27693" w:rsidRPr="00A25709">
        <w:rPr>
          <w:rFonts w:ascii="Arial" w:hAnsi="Arial" w:cs="Arial"/>
          <w:bCs/>
          <w:iCs/>
        </w:rPr>
        <w:t>quelques améliorations</w:t>
      </w:r>
      <w:r w:rsidRPr="00A25709">
        <w:rPr>
          <w:rFonts w:ascii="Arial" w:hAnsi="Arial" w:cs="Arial"/>
          <w:bCs/>
          <w:iCs/>
        </w:rPr>
        <w:t>, suite à la dest</w:t>
      </w:r>
      <w:r w:rsidR="00E27693" w:rsidRPr="00A25709">
        <w:rPr>
          <w:rFonts w:ascii="Arial" w:hAnsi="Arial" w:cs="Arial"/>
          <w:bCs/>
          <w:iCs/>
        </w:rPr>
        <w:t>itution du régime dictatorial d’</w:t>
      </w:r>
      <w:r w:rsidRPr="00A25709">
        <w:rPr>
          <w:rFonts w:ascii="Arial" w:hAnsi="Arial" w:cs="Arial"/>
          <w:bCs/>
          <w:iCs/>
        </w:rPr>
        <w:t>Ould Taya, par une junte militaire dirigé</w:t>
      </w:r>
      <w:r w:rsidR="00E71DDF" w:rsidRPr="00A25709">
        <w:rPr>
          <w:rFonts w:ascii="Arial" w:hAnsi="Arial" w:cs="Arial"/>
          <w:bCs/>
          <w:iCs/>
        </w:rPr>
        <w:t>e</w:t>
      </w:r>
      <w:r w:rsidRPr="00A25709">
        <w:rPr>
          <w:rFonts w:ascii="Arial" w:hAnsi="Arial" w:cs="Arial"/>
          <w:bCs/>
          <w:iCs/>
        </w:rPr>
        <w:t xml:space="preserve"> par Ely Mohamed VAL. </w:t>
      </w:r>
      <w:r w:rsidR="00E71DDF" w:rsidRPr="00A25709">
        <w:rPr>
          <w:rFonts w:ascii="Arial" w:hAnsi="Arial" w:cs="Arial"/>
          <w:bCs/>
          <w:iCs/>
        </w:rPr>
        <w:t xml:space="preserve">Déjà en </w:t>
      </w:r>
      <w:r w:rsidRPr="00A25709">
        <w:rPr>
          <w:rFonts w:ascii="Arial" w:hAnsi="Arial" w:cs="Arial"/>
          <w:bCs/>
          <w:iCs/>
        </w:rPr>
        <w:t>2005, la Secrétaire d’État Mognana</w:t>
      </w:r>
      <w:r w:rsidR="00E71DDF" w:rsidRPr="00A25709">
        <w:rPr>
          <w:rFonts w:ascii="Arial" w:hAnsi="Arial" w:cs="Arial"/>
          <w:bCs/>
          <w:iCs/>
        </w:rPr>
        <w:t>,</w:t>
      </w:r>
      <w:r w:rsidRPr="00A25709">
        <w:rPr>
          <w:rFonts w:ascii="Arial" w:hAnsi="Arial" w:cs="Arial"/>
          <w:bCs/>
          <w:iCs/>
        </w:rPr>
        <w:t xml:space="preserve"> Sow Mohamed Deyna chargée des Technologies nouvelles, disait que « </w:t>
      </w:r>
      <w:r w:rsidRPr="00A25709">
        <w:rPr>
          <w:rFonts w:ascii="Arial" w:hAnsi="Arial" w:cs="Arial"/>
          <w:bCs/>
          <w:i/>
        </w:rPr>
        <w:t>Les nouvelles technologies ont un impact sur la vie des citoyens, Elles s’impliquent dans le processus électoral,…nous souhaitons, moderniser l’État par l’outil informatique et numérique. D’ores et déjà</w:t>
      </w:r>
      <w:r w:rsidR="00E71DDF" w:rsidRPr="00A25709">
        <w:rPr>
          <w:rFonts w:ascii="Arial" w:hAnsi="Arial" w:cs="Arial"/>
          <w:bCs/>
          <w:i/>
        </w:rPr>
        <w:t>,</w:t>
      </w:r>
      <w:r w:rsidRPr="00A25709">
        <w:rPr>
          <w:rFonts w:ascii="Arial" w:hAnsi="Arial" w:cs="Arial"/>
          <w:bCs/>
          <w:i/>
        </w:rPr>
        <w:t xml:space="preserve"> nous avons installé un « data-center » et un réseau haut débit pour l’Administration. Nous souhaitons faire passer le taux d’équipement de l’Administration, de 3% actuellement, à 40%</w:t>
      </w:r>
      <w:r w:rsidRPr="00A25709">
        <w:rPr>
          <w:rStyle w:val="FootnoteReference"/>
          <w:rFonts w:ascii="Arial" w:hAnsi="Arial" w:cs="Arial"/>
          <w:bCs/>
          <w:i/>
        </w:rPr>
        <w:footnoteReference w:id="29"/>
      </w:r>
      <w:r w:rsidRPr="00A25709">
        <w:rPr>
          <w:rFonts w:ascii="Arial" w:hAnsi="Arial" w:cs="Arial"/>
          <w:bCs/>
          <w:iCs/>
        </w:rPr>
        <w:t xml:space="preserve"> ». La junte militaire </w:t>
      </w:r>
      <w:r w:rsidR="006933ED" w:rsidRPr="00A25709">
        <w:rPr>
          <w:rFonts w:ascii="Arial" w:hAnsi="Arial" w:cs="Arial"/>
          <w:bCs/>
          <w:iCs/>
        </w:rPr>
        <w:t xml:space="preserve">qui était </w:t>
      </w:r>
      <w:r w:rsidRPr="00A25709">
        <w:rPr>
          <w:rFonts w:ascii="Arial" w:hAnsi="Arial" w:cs="Arial"/>
          <w:bCs/>
          <w:iCs/>
        </w:rPr>
        <w:t>au pouvoir en Mauritanie a organisé des élections démocratiques en 2007, au sortir desquelles, le pouvoir fut remis à des civils. Ces élections furent une réelle occasion de mettre l’Internet au service de la démocratie en Mauritanie puisque l’ensemble du processus électoral était expliqué aux populations en ligne et ces dernières pouvaient également consulter les listes électorales et les bureaux de vote sur l’Internet. Aussi, la société civile mauritanienne, les femmes notamment</w:t>
      </w:r>
      <w:r w:rsidRPr="00A25709">
        <w:rPr>
          <w:rStyle w:val="FootnoteReference"/>
          <w:rFonts w:ascii="Arial" w:hAnsi="Arial" w:cs="Arial"/>
          <w:bCs/>
          <w:iCs/>
        </w:rPr>
        <w:footnoteReference w:id="30"/>
      </w:r>
      <w:r w:rsidRPr="00A25709">
        <w:rPr>
          <w:rFonts w:ascii="Arial" w:hAnsi="Arial" w:cs="Arial"/>
          <w:bCs/>
          <w:iCs/>
        </w:rPr>
        <w:t xml:space="preserve"> semble avoir compris les enjeux démocratiques de l’Internet et en fait aujourd’hui, un moyen de sensibilisation de l’État, des populations et de l’opinion publique internationale.</w:t>
      </w:r>
      <w:r w:rsidR="001717D7" w:rsidRPr="00A25709">
        <w:rPr>
          <w:rFonts w:ascii="Arial" w:hAnsi="Arial" w:cs="Arial"/>
          <w:bCs/>
          <w:iCs/>
        </w:rPr>
        <w:t xml:space="preserve"> </w:t>
      </w:r>
    </w:p>
    <w:p w:rsidR="002E070E" w:rsidRPr="00A25709" w:rsidRDefault="002E070E" w:rsidP="00A7031C">
      <w:pPr>
        <w:jc w:val="both"/>
        <w:rPr>
          <w:rFonts w:ascii="Arial" w:hAnsi="Arial" w:cs="Arial"/>
          <w:bCs/>
          <w:iCs/>
        </w:rPr>
      </w:pPr>
    </w:p>
    <w:p w:rsidR="007B55FC" w:rsidRPr="00A25709" w:rsidRDefault="007B55FC" w:rsidP="007B3775">
      <w:pPr>
        <w:pStyle w:val="Heading1"/>
      </w:pPr>
      <w:bookmarkStart w:id="30" w:name="_Toc196068134"/>
      <w:bookmarkStart w:id="31" w:name="_Toc208139881"/>
      <w:bookmarkStart w:id="32" w:name="_Toc216003360"/>
      <w:bookmarkStart w:id="33" w:name="_Toc235525912"/>
      <w:r w:rsidRPr="00A25709">
        <w:t>L</w:t>
      </w:r>
      <w:r w:rsidR="00342B57" w:rsidRPr="00A25709">
        <w:t>e Sénégal</w:t>
      </w:r>
      <w:r w:rsidR="0038140E" w:rsidRPr="00A25709">
        <w:t>, un</w:t>
      </w:r>
      <w:r w:rsidR="007B3775" w:rsidRPr="00A25709">
        <w:t xml:space="preserve"> exemple à suivre</w:t>
      </w:r>
      <w:bookmarkEnd w:id="30"/>
      <w:bookmarkEnd w:id="31"/>
      <w:bookmarkEnd w:id="32"/>
      <w:bookmarkEnd w:id="33"/>
    </w:p>
    <w:p w:rsidR="007B55FC" w:rsidRPr="00A25709" w:rsidRDefault="007B55FC" w:rsidP="001F2C49">
      <w:pPr>
        <w:jc w:val="both"/>
        <w:rPr>
          <w:rFonts w:ascii="Arial" w:hAnsi="Arial" w:cs="Arial"/>
        </w:rPr>
      </w:pPr>
      <w:r w:rsidRPr="00A25709">
        <w:rPr>
          <w:rFonts w:ascii="Arial" w:hAnsi="Arial" w:cs="Arial"/>
        </w:rPr>
        <w:t xml:space="preserve">Dès son accession </w:t>
      </w:r>
      <w:r w:rsidR="0029788E" w:rsidRPr="00A25709">
        <w:rPr>
          <w:rFonts w:ascii="Arial" w:hAnsi="Arial" w:cs="Arial"/>
        </w:rPr>
        <w:t>au pouvoir</w:t>
      </w:r>
      <w:r w:rsidRPr="00A25709">
        <w:rPr>
          <w:rFonts w:ascii="Arial" w:hAnsi="Arial" w:cs="Arial"/>
        </w:rPr>
        <w:t xml:space="preserve"> en 2000, le Chef de l’État sénégalais Abdoulaye Wade s’est fait le chantre des TIC en Afrique. Aussi, l’État sénégalais a </w:t>
      </w:r>
      <w:r w:rsidR="0029788E" w:rsidRPr="00A25709">
        <w:rPr>
          <w:rFonts w:ascii="Arial" w:hAnsi="Arial" w:cs="Arial"/>
        </w:rPr>
        <w:t>mis en place une stratégie</w:t>
      </w:r>
      <w:r w:rsidRPr="00A25709">
        <w:rPr>
          <w:rFonts w:ascii="Arial" w:hAnsi="Arial" w:cs="Arial"/>
        </w:rPr>
        <w:t xml:space="preserve"> dénommé</w:t>
      </w:r>
      <w:r w:rsidR="0029788E" w:rsidRPr="00A25709">
        <w:rPr>
          <w:rFonts w:ascii="Arial" w:hAnsi="Arial" w:cs="Arial"/>
        </w:rPr>
        <w:t>e E-Sénégal</w:t>
      </w:r>
      <w:r w:rsidRPr="00A25709">
        <w:rPr>
          <w:rFonts w:ascii="Arial" w:hAnsi="Arial" w:cs="Arial"/>
        </w:rPr>
        <w:t xml:space="preserve"> vis</w:t>
      </w:r>
      <w:r w:rsidR="0029788E" w:rsidRPr="00A25709">
        <w:rPr>
          <w:rFonts w:ascii="Arial" w:hAnsi="Arial" w:cs="Arial"/>
        </w:rPr>
        <w:t>a</w:t>
      </w:r>
      <w:r w:rsidRPr="00A25709">
        <w:rPr>
          <w:rFonts w:ascii="Arial" w:hAnsi="Arial" w:cs="Arial"/>
        </w:rPr>
        <w:t xml:space="preserve">nt à faire des TIC un outil </w:t>
      </w:r>
      <w:r w:rsidR="0029788E" w:rsidRPr="00A25709">
        <w:rPr>
          <w:rFonts w:ascii="Arial" w:hAnsi="Arial" w:cs="Arial"/>
        </w:rPr>
        <w:t xml:space="preserve">d’administration et </w:t>
      </w:r>
      <w:r w:rsidRPr="00A25709">
        <w:rPr>
          <w:rFonts w:ascii="Arial" w:hAnsi="Arial" w:cs="Arial"/>
        </w:rPr>
        <w:t xml:space="preserve">de développement économique. </w:t>
      </w:r>
      <w:r w:rsidR="001F2C49" w:rsidRPr="00A25709">
        <w:rPr>
          <w:rFonts w:ascii="Arial" w:hAnsi="Arial" w:cs="Arial"/>
        </w:rPr>
        <w:t>L’</w:t>
      </w:r>
      <w:r w:rsidRPr="00A25709">
        <w:rPr>
          <w:rFonts w:ascii="Arial" w:hAnsi="Arial" w:cs="Arial"/>
        </w:rPr>
        <w:t>E-Sénégal</w:t>
      </w:r>
      <w:r w:rsidR="00881461" w:rsidRPr="00A25709">
        <w:rPr>
          <w:rFonts w:ascii="Arial" w:hAnsi="Arial" w:cs="Arial"/>
        </w:rPr>
        <w:t xml:space="preserve"> pe</w:t>
      </w:r>
      <w:r w:rsidRPr="00A25709">
        <w:rPr>
          <w:rFonts w:ascii="Arial" w:hAnsi="Arial" w:cs="Arial"/>
        </w:rPr>
        <w:t>ut alors, se décliner à travers le triptyque une vision, une méthode et des réalisations.</w:t>
      </w:r>
    </w:p>
    <w:p w:rsidR="007B55FC" w:rsidRPr="00A25709" w:rsidRDefault="007B55FC" w:rsidP="00A7031C">
      <w:pPr>
        <w:jc w:val="both"/>
        <w:rPr>
          <w:rFonts w:ascii="Arial" w:hAnsi="Arial" w:cs="Arial"/>
        </w:rPr>
      </w:pPr>
    </w:p>
    <w:p w:rsidR="007B55FC" w:rsidRPr="00A25709" w:rsidRDefault="00881461" w:rsidP="007B3775">
      <w:pPr>
        <w:jc w:val="both"/>
        <w:rPr>
          <w:rFonts w:ascii="Arial" w:hAnsi="Arial" w:cs="Arial"/>
        </w:rPr>
      </w:pPr>
      <w:r w:rsidRPr="00A25709">
        <w:rPr>
          <w:rFonts w:ascii="Arial" w:hAnsi="Arial" w:cs="Arial"/>
        </w:rPr>
        <w:t>L’E</w:t>
      </w:r>
      <w:r w:rsidR="007B55FC" w:rsidRPr="00A25709">
        <w:rPr>
          <w:rFonts w:ascii="Arial" w:hAnsi="Arial" w:cs="Arial"/>
        </w:rPr>
        <w:t>-Sénégal apparait à la fois dans la composante TIC du Programme  nationale de Bonne Gouvernance,</w:t>
      </w:r>
      <w:r w:rsidR="00E71DDF" w:rsidRPr="00A25709">
        <w:rPr>
          <w:rFonts w:ascii="Arial" w:hAnsi="Arial" w:cs="Arial"/>
        </w:rPr>
        <w:t xml:space="preserve"> la mise en place d’un nouveau Code des T</w:t>
      </w:r>
      <w:r w:rsidR="007B55FC" w:rsidRPr="00A25709">
        <w:rPr>
          <w:rFonts w:ascii="Arial" w:hAnsi="Arial" w:cs="Arial"/>
        </w:rPr>
        <w:t>élécommunications, l’instauration d’u</w:t>
      </w:r>
      <w:r w:rsidRPr="00A25709">
        <w:rPr>
          <w:rFonts w:ascii="Arial" w:hAnsi="Arial" w:cs="Arial"/>
        </w:rPr>
        <w:t>n</w:t>
      </w:r>
      <w:r w:rsidR="00E71DDF" w:rsidRPr="00A25709">
        <w:rPr>
          <w:rFonts w:ascii="Arial" w:hAnsi="Arial" w:cs="Arial"/>
        </w:rPr>
        <w:t xml:space="preserve"> m</w:t>
      </w:r>
      <w:r w:rsidR="007B55FC" w:rsidRPr="00A25709">
        <w:rPr>
          <w:rFonts w:ascii="Arial" w:hAnsi="Arial" w:cs="Arial"/>
        </w:rPr>
        <w:t xml:space="preserve">inistère chargé des TIC et la libéralisation du secteur des télécommunications. Cette vision </w:t>
      </w:r>
      <w:r w:rsidR="007B3775" w:rsidRPr="00A25709">
        <w:rPr>
          <w:rFonts w:ascii="Arial" w:hAnsi="Arial" w:cs="Arial"/>
        </w:rPr>
        <w:t xml:space="preserve">transparait également </w:t>
      </w:r>
      <w:r w:rsidR="007B55FC" w:rsidRPr="00A25709">
        <w:rPr>
          <w:rFonts w:ascii="Arial" w:hAnsi="Arial" w:cs="Arial"/>
        </w:rPr>
        <w:t>dans les différents discours des autorités sénégalaises, notamment, son Président de la République</w:t>
      </w:r>
      <w:r w:rsidR="00E71DDF" w:rsidRPr="00A25709">
        <w:rPr>
          <w:rFonts w:ascii="Arial" w:hAnsi="Arial" w:cs="Arial"/>
        </w:rPr>
        <w:t xml:space="preserve">, Maître </w:t>
      </w:r>
      <w:r w:rsidRPr="00A25709">
        <w:rPr>
          <w:rFonts w:ascii="Arial" w:hAnsi="Arial" w:cs="Arial"/>
        </w:rPr>
        <w:t xml:space="preserve"> Abdoulaye Wade, initiateur </w:t>
      </w:r>
      <w:r w:rsidR="007B55FC" w:rsidRPr="00A25709">
        <w:rPr>
          <w:rFonts w:ascii="Arial" w:hAnsi="Arial" w:cs="Arial"/>
        </w:rPr>
        <w:t>du Fonds de Solidarité numérique.</w:t>
      </w:r>
    </w:p>
    <w:p w:rsidR="007B55FC" w:rsidRPr="00A25709" w:rsidRDefault="007B55FC" w:rsidP="00A7031C">
      <w:pPr>
        <w:jc w:val="both"/>
        <w:rPr>
          <w:rFonts w:ascii="Arial" w:hAnsi="Arial" w:cs="Arial"/>
        </w:rPr>
      </w:pPr>
    </w:p>
    <w:p w:rsidR="007B55FC" w:rsidRPr="00A25709" w:rsidRDefault="007B55FC" w:rsidP="00434D41">
      <w:pPr>
        <w:jc w:val="both"/>
        <w:rPr>
          <w:rFonts w:ascii="Arial" w:hAnsi="Arial" w:cs="Arial"/>
        </w:rPr>
      </w:pPr>
      <w:r w:rsidRPr="00A25709">
        <w:rPr>
          <w:rFonts w:ascii="Arial" w:hAnsi="Arial" w:cs="Arial"/>
        </w:rPr>
        <w:t xml:space="preserve">Plus qu’une vision, l’E-Sénégal c’est aussi la mise en place d’une méthode et des stratégies qui constituent un préalable à la réussite de ce projet. Cette méthodologie </w:t>
      </w:r>
      <w:r w:rsidR="00E71DDF" w:rsidRPr="00A25709">
        <w:rPr>
          <w:rFonts w:ascii="Arial" w:hAnsi="Arial" w:cs="Arial"/>
        </w:rPr>
        <w:t>s’est traduite par la c</w:t>
      </w:r>
      <w:r w:rsidRPr="00A25709">
        <w:rPr>
          <w:rFonts w:ascii="Arial" w:hAnsi="Arial" w:cs="Arial"/>
        </w:rPr>
        <w:t>réation de deux s</w:t>
      </w:r>
      <w:r w:rsidR="001F2C49" w:rsidRPr="00A25709">
        <w:rPr>
          <w:rFonts w:ascii="Arial" w:hAnsi="Arial" w:cs="Arial"/>
        </w:rPr>
        <w:t>tructures centrales que sont l’</w:t>
      </w:r>
      <w:r w:rsidRPr="00A25709">
        <w:rPr>
          <w:rFonts w:ascii="Arial" w:hAnsi="Arial" w:cs="Arial"/>
        </w:rPr>
        <w:t xml:space="preserve">Agence de Régulation des Télécommunication et des Postes (ARTP) et </w:t>
      </w:r>
      <w:r w:rsidR="001F2C49" w:rsidRPr="00A25709">
        <w:rPr>
          <w:rFonts w:ascii="Arial" w:hAnsi="Arial" w:cs="Arial"/>
        </w:rPr>
        <w:t>l’</w:t>
      </w:r>
      <w:r w:rsidRPr="00A25709">
        <w:rPr>
          <w:rFonts w:ascii="Arial" w:hAnsi="Arial" w:cs="Arial"/>
        </w:rPr>
        <w:t>Agence de l’Informatique de l’État (ADIE)</w:t>
      </w:r>
      <w:r w:rsidRPr="00A25709">
        <w:rPr>
          <w:rStyle w:val="FootnoteReference"/>
          <w:rFonts w:ascii="Arial" w:hAnsi="Arial" w:cs="Arial"/>
        </w:rPr>
        <w:footnoteReference w:id="31"/>
      </w:r>
      <w:r w:rsidR="001F2C49" w:rsidRPr="00A25709">
        <w:rPr>
          <w:rFonts w:ascii="Arial" w:hAnsi="Arial" w:cs="Arial"/>
        </w:rPr>
        <w:t xml:space="preserve">. </w:t>
      </w:r>
      <w:r w:rsidR="00434D41" w:rsidRPr="00A25709">
        <w:rPr>
          <w:rFonts w:ascii="Arial" w:hAnsi="Arial" w:cs="Arial"/>
        </w:rPr>
        <w:t xml:space="preserve">Cette dernière </w:t>
      </w:r>
      <w:r w:rsidR="001F2C49" w:rsidRPr="00A25709">
        <w:rPr>
          <w:rFonts w:ascii="Arial" w:hAnsi="Arial" w:cs="Arial"/>
        </w:rPr>
        <w:t>pilote la stratégie E</w:t>
      </w:r>
      <w:r w:rsidRPr="00A25709">
        <w:rPr>
          <w:rFonts w:ascii="Arial" w:hAnsi="Arial" w:cs="Arial"/>
        </w:rPr>
        <w:t>-Sénégal et elle a mis en place des outils techniques et des services qui concourent à</w:t>
      </w:r>
      <w:r w:rsidR="00D23922" w:rsidRPr="00A25709">
        <w:rPr>
          <w:rFonts w:ascii="Arial" w:hAnsi="Arial" w:cs="Arial"/>
        </w:rPr>
        <w:t xml:space="preserve"> sa </w:t>
      </w:r>
      <w:r w:rsidR="00D23922" w:rsidRPr="00A25709">
        <w:rPr>
          <w:rFonts w:ascii="Arial" w:hAnsi="Arial" w:cs="Arial"/>
        </w:rPr>
        <w:lastRenderedPageBreak/>
        <w:t>matérialisation</w:t>
      </w:r>
      <w:r w:rsidRPr="00A25709">
        <w:rPr>
          <w:rFonts w:ascii="Arial" w:hAnsi="Arial" w:cs="Arial"/>
        </w:rPr>
        <w:t xml:space="preserve">. </w:t>
      </w:r>
      <w:r w:rsidR="00434D41" w:rsidRPr="00A25709">
        <w:rPr>
          <w:rFonts w:ascii="Arial" w:hAnsi="Arial" w:cs="Arial"/>
        </w:rPr>
        <w:t>L’ADIE</w:t>
      </w:r>
      <w:r w:rsidRPr="00A25709">
        <w:rPr>
          <w:rFonts w:ascii="Arial" w:hAnsi="Arial" w:cs="Arial"/>
        </w:rPr>
        <w:t xml:space="preserve"> héberge aujourd’hui plus de cinquante sites web de ministères et d’autres organismes publics sénégalais. </w:t>
      </w:r>
    </w:p>
    <w:p w:rsidR="007B55FC" w:rsidRPr="00A25709" w:rsidRDefault="007B55FC" w:rsidP="00A7031C">
      <w:pPr>
        <w:jc w:val="both"/>
        <w:rPr>
          <w:rFonts w:ascii="Arial" w:hAnsi="Arial" w:cs="Arial"/>
        </w:rPr>
      </w:pPr>
    </w:p>
    <w:p w:rsidR="007B55FC" w:rsidRPr="00A25709" w:rsidRDefault="007B55FC" w:rsidP="007B3775">
      <w:pPr>
        <w:jc w:val="both"/>
        <w:rPr>
          <w:rFonts w:ascii="Arial" w:hAnsi="Arial" w:cs="Arial"/>
        </w:rPr>
      </w:pPr>
      <w:r w:rsidRPr="00A25709">
        <w:rPr>
          <w:rFonts w:ascii="Arial" w:hAnsi="Arial" w:cs="Arial"/>
        </w:rPr>
        <w:t>Du point de vue des réalisations, l</w:t>
      </w:r>
      <w:r w:rsidR="007B3775" w:rsidRPr="00A25709">
        <w:rPr>
          <w:rFonts w:ascii="Arial" w:hAnsi="Arial" w:cs="Arial"/>
        </w:rPr>
        <w:t xml:space="preserve">a gouvernance </w:t>
      </w:r>
      <w:r w:rsidRPr="00A25709">
        <w:rPr>
          <w:rFonts w:ascii="Arial" w:hAnsi="Arial" w:cs="Arial"/>
        </w:rPr>
        <w:t>électronique au Sénégal repose principalement sur trois types de  services :</w:t>
      </w:r>
    </w:p>
    <w:p w:rsidR="007B55FC" w:rsidRPr="00A25709" w:rsidRDefault="007B55FC" w:rsidP="00A7031C">
      <w:pPr>
        <w:jc w:val="both"/>
        <w:rPr>
          <w:rFonts w:ascii="Arial" w:hAnsi="Arial" w:cs="Arial"/>
        </w:rPr>
      </w:pPr>
    </w:p>
    <w:p w:rsidR="007B55FC" w:rsidRPr="00A25709" w:rsidRDefault="007B55FC" w:rsidP="009904A3">
      <w:pPr>
        <w:jc w:val="both"/>
        <w:rPr>
          <w:rFonts w:ascii="Arial" w:hAnsi="Arial" w:cs="Arial"/>
        </w:rPr>
      </w:pPr>
      <w:r w:rsidRPr="00A25709">
        <w:rPr>
          <w:rFonts w:ascii="Arial" w:hAnsi="Arial" w:cs="Arial"/>
        </w:rPr>
        <w:t>Tout d’abord</w:t>
      </w:r>
      <w:r w:rsidR="00E71DDF" w:rsidRPr="00A25709">
        <w:rPr>
          <w:rFonts w:ascii="Arial" w:hAnsi="Arial" w:cs="Arial"/>
        </w:rPr>
        <w:t>,</w:t>
      </w:r>
      <w:r w:rsidRPr="00A25709">
        <w:rPr>
          <w:rFonts w:ascii="Arial" w:hAnsi="Arial" w:cs="Arial"/>
        </w:rPr>
        <w:t xml:space="preserve"> </w:t>
      </w:r>
      <w:r w:rsidR="00E71DDF" w:rsidRPr="00A25709">
        <w:rPr>
          <w:rFonts w:ascii="Arial" w:hAnsi="Arial" w:cs="Arial"/>
        </w:rPr>
        <w:t>il y’a des services dédiés à l’A</w:t>
      </w:r>
      <w:r w:rsidRPr="00A25709">
        <w:rPr>
          <w:rFonts w:ascii="Arial" w:hAnsi="Arial" w:cs="Arial"/>
        </w:rPr>
        <w:t>dministration tels que l’intranet gouvernemental, un réseau technique de 20 km de fibre optique qui reli</w:t>
      </w:r>
      <w:r w:rsidR="00E71DDF" w:rsidRPr="00A25709">
        <w:rPr>
          <w:rFonts w:ascii="Arial" w:hAnsi="Arial" w:cs="Arial"/>
        </w:rPr>
        <w:t>e les différents services de l’A</w:t>
      </w:r>
      <w:r w:rsidRPr="00A25709">
        <w:rPr>
          <w:rFonts w:ascii="Arial" w:hAnsi="Arial" w:cs="Arial"/>
        </w:rPr>
        <w:t>dministration</w:t>
      </w:r>
      <w:r w:rsidR="001F2C49" w:rsidRPr="00A25709">
        <w:rPr>
          <w:rFonts w:ascii="Arial" w:hAnsi="Arial" w:cs="Arial"/>
        </w:rPr>
        <w:t xml:space="preserve">. Ce réseau </w:t>
      </w:r>
      <w:r w:rsidRPr="00A25709">
        <w:rPr>
          <w:rFonts w:ascii="Arial" w:hAnsi="Arial" w:cs="Arial"/>
          <w:bCs/>
        </w:rPr>
        <w:t xml:space="preserve">facilite et harmonise le travail de l’Administration tout en réduisant les charges de fonctionnement de l’État. Il s’agit notamment de </w:t>
      </w:r>
      <w:r w:rsidRPr="00A25709">
        <w:rPr>
          <w:rFonts w:ascii="Arial" w:hAnsi="Arial" w:cs="Arial"/>
        </w:rPr>
        <w:t xml:space="preserve">l’accès à l’Internet pour tous les agents de l’État ; la téléphonie IP ; les services de messagerie dans le domaine gouv.sn ; l’annuaire administratif en ligne ; le service de vidéoconférence ; le portail collaboratif basé sur le logiciel libre ;  les autres applications de </w:t>
      </w:r>
      <w:r w:rsidR="00D23922" w:rsidRPr="00A25709">
        <w:rPr>
          <w:rFonts w:ascii="Arial" w:hAnsi="Arial" w:cs="Arial"/>
        </w:rPr>
        <w:t>Gestion de ressources humaines</w:t>
      </w:r>
      <w:r w:rsidRPr="00A25709">
        <w:rPr>
          <w:rFonts w:ascii="Arial" w:hAnsi="Arial" w:cs="Arial"/>
        </w:rPr>
        <w:t>.</w:t>
      </w:r>
    </w:p>
    <w:p w:rsidR="007B55FC" w:rsidRPr="00A25709" w:rsidRDefault="007B55FC" w:rsidP="00A7031C">
      <w:pPr>
        <w:jc w:val="both"/>
        <w:rPr>
          <w:rFonts w:ascii="Arial" w:hAnsi="Arial" w:cs="Arial"/>
        </w:rPr>
      </w:pPr>
    </w:p>
    <w:p w:rsidR="007B55FC" w:rsidRPr="00A25709" w:rsidRDefault="007B4AD6" w:rsidP="0021151B">
      <w:pPr>
        <w:jc w:val="both"/>
        <w:rPr>
          <w:rFonts w:ascii="Arial" w:hAnsi="Arial" w:cs="Arial"/>
        </w:rPr>
      </w:pPr>
      <w:r w:rsidRPr="00A25709">
        <w:rPr>
          <w:rFonts w:ascii="Arial" w:hAnsi="Arial" w:cs="Arial"/>
        </w:rPr>
        <w:t>Arrivent ensuite les</w:t>
      </w:r>
      <w:r w:rsidR="007B55FC" w:rsidRPr="00A25709">
        <w:rPr>
          <w:rFonts w:ascii="Arial" w:hAnsi="Arial" w:cs="Arial"/>
        </w:rPr>
        <w:t xml:space="preserve"> services destinés aux entreprises tels que des systèmes de dédouanement en ligne </w:t>
      </w:r>
      <w:r w:rsidR="007B55FC" w:rsidRPr="00A25709">
        <w:rPr>
          <w:rStyle w:val="Strong"/>
          <w:rFonts w:ascii="Arial" w:hAnsi="Arial" w:cs="Arial"/>
          <w:b w:val="0"/>
          <w:bCs w:val="0"/>
        </w:rPr>
        <w:t>GAINDE</w:t>
      </w:r>
      <w:r w:rsidR="007B55FC" w:rsidRPr="00A25709">
        <w:rPr>
          <w:rStyle w:val="FootnoteReference"/>
          <w:rFonts w:ascii="Arial" w:hAnsi="Arial" w:cs="Arial"/>
          <w:bCs/>
        </w:rPr>
        <w:footnoteReference w:id="32"/>
      </w:r>
      <w:r w:rsidR="007B55FC" w:rsidRPr="00A25709">
        <w:rPr>
          <w:rStyle w:val="Strong"/>
          <w:rFonts w:ascii="Arial" w:hAnsi="Arial" w:cs="Arial"/>
          <w:b w:val="0"/>
          <w:bCs w:val="0"/>
        </w:rPr>
        <w:t xml:space="preserve"> et ORBUS. Ces systèmes sont destinés à la </w:t>
      </w:r>
      <w:r w:rsidR="007B55FC" w:rsidRPr="00A25709">
        <w:rPr>
          <w:rFonts w:ascii="Arial" w:hAnsi="Arial" w:cs="Arial"/>
        </w:rPr>
        <w:t xml:space="preserve">collecte électronique des documents du commerce extérieur. Ils ont pour rôle la facilitation des procédures commerciales par la mise à disposition des différents acteurs économiques de systèmes d’échange électroniques. Ces systèmes </w:t>
      </w:r>
      <w:r w:rsidR="00E53B7C" w:rsidRPr="00A25709">
        <w:rPr>
          <w:rFonts w:ascii="Arial" w:hAnsi="Arial" w:cs="Arial"/>
        </w:rPr>
        <w:t xml:space="preserve">réduisent </w:t>
      </w:r>
      <w:r w:rsidR="007B55FC" w:rsidRPr="00A25709">
        <w:rPr>
          <w:rFonts w:ascii="Arial" w:hAnsi="Arial" w:cs="Arial"/>
        </w:rPr>
        <w:t xml:space="preserve">les temps de traitement des dossiers, notamment, les demandes d’autorisation et </w:t>
      </w:r>
      <w:r w:rsidR="00D57A30" w:rsidRPr="00A25709">
        <w:rPr>
          <w:rFonts w:ascii="Arial" w:hAnsi="Arial" w:cs="Arial"/>
        </w:rPr>
        <w:t xml:space="preserve">les </w:t>
      </w:r>
      <w:r w:rsidR="007B55FC" w:rsidRPr="00A25709">
        <w:rPr>
          <w:rFonts w:ascii="Arial" w:hAnsi="Arial" w:cs="Arial"/>
        </w:rPr>
        <w:t>certificats nécessaires aux opérations d’importation et d’exportation, de même qu’ils suppriment les déplacements liés à ces démarches. Le système GAINDE</w:t>
      </w:r>
      <w:r w:rsidR="007B55FC" w:rsidRPr="00A25709">
        <w:rPr>
          <w:rStyle w:val="FootnoteReference"/>
          <w:rFonts w:ascii="Arial" w:hAnsi="Arial" w:cs="Arial"/>
        </w:rPr>
        <w:footnoteReference w:id="33"/>
      </w:r>
      <w:r w:rsidR="007B55FC" w:rsidRPr="00A25709">
        <w:rPr>
          <w:rFonts w:ascii="Arial" w:hAnsi="Arial" w:cs="Arial"/>
        </w:rPr>
        <w:t xml:space="preserve"> a</w:t>
      </w:r>
      <w:r w:rsidR="003F01DF" w:rsidRPr="00A25709">
        <w:rPr>
          <w:rFonts w:ascii="Arial" w:hAnsi="Arial" w:cs="Arial"/>
        </w:rPr>
        <w:t xml:space="preserve"> été entièrement conçu </w:t>
      </w:r>
      <w:r w:rsidR="007B55FC" w:rsidRPr="00A25709">
        <w:rPr>
          <w:rFonts w:ascii="Arial" w:hAnsi="Arial" w:cs="Arial"/>
        </w:rPr>
        <w:t xml:space="preserve"> par une expertise sénégalaise depuis 1980, mais il a été mis en service dix ans plus tard. </w:t>
      </w:r>
      <w:r w:rsidR="00F07B46" w:rsidRPr="00A25709">
        <w:rPr>
          <w:rFonts w:ascii="Arial" w:hAnsi="Arial" w:cs="Arial"/>
        </w:rPr>
        <w:t xml:space="preserve">Le système GAINDE est maintenant exportable en Afrique et le </w:t>
      </w:r>
      <w:r w:rsidR="007B55FC" w:rsidRPr="00A25709">
        <w:rPr>
          <w:rFonts w:ascii="Arial" w:hAnsi="Arial" w:cs="Arial"/>
        </w:rPr>
        <w:t>Kenya</w:t>
      </w:r>
      <w:r w:rsidR="00B827EA" w:rsidRPr="00A25709">
        <w:rPr>
          <w:rFonts w:ascii="Arial" w:hAnsi="Arial" w:cs="Arial"/>
        </w:rPr>
        <w:t xml:space="preserve">, à l’instar de </w:t>
      </w:r>
      <w:r w:rsidR="0021151B" w:rsidRPr="00A25709">
        <w:rPr>
          <w:rFonts w:ascii="Arial" w:hAnsi="Arial" w:cs="Arial"/>
        </w:rPr>
        <w:t xml:space="preserve">d’autres pays qui en ont émis le souhait, </w:t>
      </w:r>
      <w:r w:rsidR="007B55FC" w:rsidRPr="00A25709">
        <w:rPr>
          <w:rFonts w:ascii="Arial" w:hAnsi="Arial" w:cs="Arial"/>
        </w:rPr>
        <w:t>vient d</w:t>
      </w:r>
      <w:r w:rsidR="00791135" w:rsidRPr="00A25709">
        <w:rPr>
          <w:rFonts w:ascii="Arial" w:hAnsi="Arial" w:cs="Arial"/>
        </w:rPr>
        <w:t>e l</w:t>
      </w:r>
      <w:r w:rsidR="00F07B46" w:rsidRPr="00A25709">
        <w:rPr>
          <w:rFonts w:ascii="Arial" w:hAnsi="Arial" w:cs="Arial"/>
        </w:rPr>
        <w:t>’</w:t>
      </w:r>
      <w:r w:rsidR="007B55FC" w:rsidRPr="00A25709">
        <w:rPr>
          <w:rFonts w:ascii="Arial" w:hAnsi="Arial" w:cs="Arial"/>
        </w:rPr>
        <w:t>acquérir pour gérer ses propres transactions douanières.</w:t>
      </w:r>
      <w:r w:rsidR="00D57A30" w:rsidRPr="00A25709">
        <w:rPr>
          <w:rFonts w:ascii="Arial" w:hAnsi="Arial" w:cs="Arial"/>
        </w:rPr>
        <w:t xml:space="preserve"> Ce qui constitue un exemple de transfert de technologies en</w:t>
      </w:r>
      <w:r w:rsidR="00673221" w:rsidRPr="00A25709">
        <w:rPr>
          <w:rFonts w:ascii="Arial" w:hAnsi="Arial" w:cs="Arial"/>
        </w:rPr>
        <w:t>tre</w:t>
      </w:r>
      <w:r w:rsidR="00D57A30" w:rsidRPr="00A25709">
        <w:rPr>
          <w:rFonts w:ascii="Arial" w:hAnsi="Arial" w:cs="Arial"/>
        </w:rPr>
        <w:t xml:space="preserve"> pays du Sud. </w:t>
      </w:r>
    </w:p>
    <w:p w:rsidR="007B55FC" w:rsidRPr="00A25709" w:rsidRDefault="007B55FC" w:rsidP="00986E5E">
      <w:pPr>
        <w:pStyle w:val="spip"/>
        <w:rPr>
          <w:color w:val="auto"/>
          <w:sz w:val="24"/>
          <w:szCs w:val="24"/>
          <w:lang w:val="fr-FR"/>
        </w:rPr>
      </w:pPr>
      <w:r w:rsidRPr="00A25709">
        <w:rPr>
          <w:color w:val="auto"/>
          <w:sz w:val="24"/>
          <w:szCs w:val="24"/>
          <w:lang w:val="fr-FR"/>
        </w:rPr>
        <w:t xml:space="preserve">Enfin, il existe un troisième type de services que l’on peut qualifier de transversal puisque pouvant être utilisé à la fois par les agents de l’État, les entreprises et les citoyens sénégalais. Il s’agit notamment du site web des démarches administratives. </w:t>
      </w:r>
      <w:r w:rsidRPr="00A25709">
        <w:rPr>
          <w:rStyle w:val="Normalstandard"/>
          <w:rFonts w:ascii="Arial" w:hAnsi="Arial"/>
          <w:lang w:val="fr-FR"/>
        </w:rPr>
        <w:t>Officielleme</w:t>
      </w:r>
      <w:r w:rsidR="007B4AD6" w:rsidRPr="00A25709">
        <w:rPr>
          <w:rStyle w:val="Normalstandard"/>
          <w:rFonts w:ascii="Arial" w:hAnsi="Arial"/>
          <w:lang w:val="fr-FR"/>
        </w:rPr>
        <w:t>nt mis en ligne le 15 mars 2005</w:t>
      </w:r>
      <w:r w:rsidR="00986E5E" w:rsidRPr="00A25709">
        <w:rPr>
          <w:rStyle w:val="Normalstandard"/>
          <w:rFonts w:ascii="Arial" w:hAnsi="Arial"/>
          <w:lang w:val="fr-FR"/>
        </w:rPr>
        <w:t>, l</w:t>
      </w:r>
      <w:r w:rsidR="0054572E" w:rsidRPr="00A25709">
        <w:rPr>
          <w:rStyle w:val="Normalstandard"/>
          <w:rFonts w:ascii="Arial" w:hAnsi="Arial"/>
          <w:lang w:val="fr-FR"/>
        </w:rPr>
        <w:t>e S</w:t>
      </w:r>
      <w:r w:rsidRPr="00A25709">
        <w:rPr>
          <w:color w:val="auto"/>
          <w:sz w:val="24"/>
          <w:szCs w:val="24"/>
          <w:lang w:val="fr-FR"/>
        </w:rPr>
        <w:t>ite web www.demarches.gouv.sn</w:t>
      </w:r>
      <w:r w:rsidR="00CE0EF1" w:rsidRPr="00A25709">
        <w:rPr>
          <w:rStyle w:val="EndnoteReference"/>
          <w:color w:val="auto"/>
        </w:rPr>
        <w:endnoteReference w:id="6"/>
      </w:r>
      <w:r w:rsidR="00CE0EF1" w:rsidRPr="00A25709">
        <w:rPr>
          <w:color w:val="auto"/>
          <w:sz w:val="24"/>
          <w:szCs w:val="24"/>
          <w:lang w:val="fr-FR"/>
        </w:rPr>
        <w:t xml:space="preserve"> </w:t>
      </w:r>
      <w:r w:rsidR="00E53B7C" w:rsidRPr="00A25709">
        <w:rPr>
          <w:color w:val="auto"/>
          <w:sz w:val="24"/>
          <w:szCs w:val="24"/>
          <w:lang w:val="fr-FR"/>
        </w:rPr>
        <w:t xml:space="preserve"> met</w:t>
      </w:r>
      <w:r w:rsidRPr="00A25709">
        <w:rPr>
          <w:color w:val="auto"/>
          <w:sz w:val="24"/>
          <w:szCs w:val="24"/>
          <w:lang w:val="fr-FR"/>
        </w:rPr>
        <w:t xml:space="preserve"> à la disposition des Sénégalais, où qu’ils se trouvent, u</w:t>
      </w:r>
      <w:r w:rsidR="00986E5E" w:rsidRPr="00A25709">
        <w:rPr>
          <w:color w:val="auto"/>
          <w:sz w:val="24"/>
          <w:szCs w:val="24"/>
          <w:lang w:val="fr-FR"/>
        </w:rPr>
        <w:t>ne information administrative</w:t>
      </w:r>
      <w:r w:rsidRPr="00A25709">
        <w:rPr>
          <w:color w:val="auto"/>
          <w:sz w:val="24"/>
          <w:szCs w:val="24"/>
          <w:lang w:val="fr-FR"/>
        </w:rPr>
        <w:t xml:space="preserve"> fiable dans un format simple.</w:t>
      </w:r>
      <w:r w:rsidR="0054572E" w:rsidRPr="00A25709">
        <w:rPr>
          <w:color w:val="auto"/>
          <w:sz w:val="24"/>
          <w:szCs w:val="24"/>
          <w:lang w:val="fr-FR"/>
        </w:rPr>
        <w:t xml:space="preserve"> </w:t>
      </w:r>
      <w:r w:rsidR="00EA39BC" w:rsidRPr="00A25709">
        <w:rPr>
          <w:color w:val="auto"/>
          <w:sz w:val="24"/>
          <w:szCs w:val="24"/>
          <w:lang w:val="fr-FR"/>
        </w:rPr>
        <w:t xml:space="preserve">Il </w:t>
      </w:r>
      <w:r w:rsidRPr="00A25709">
        <w:rPr>
          <w:color w:val="auto"/>
          <w:sz w:val="24"/>
          <w:szCs w:val="24"/>
          <w:lang w:val="fr-FR"/>
        </w:rPr>
        <w:t>comporte aujourd’hui plus de 300 démarches administratives classées par thème, des formulaires à télécharger de même que des modèles de lettres administratives et autres informations d’actualité. Selon un rapport fourni pa</w:t>
      </w:r>
      <w:r w:rsidR="0054572E" w:rsidRPr="00A25709">
        <w:rPr>
          <w:color w:val="auto"/>
          <w:sz w:val="24"/>
          <w:szCs w:val="24"/>
          <w:lang w:val="fr-FR"/>
        </w:rPr>
        <w:t xml:space="preserve">r l’ADIE au mois d’avril 2007, </w:t>
      </w:r>
      <w:r w:rsidR="00EA39BC" w:rsidRPr="00A25709">
        <w:rPr>
          <w:color w:val="auto"/>
          <w:sz w:val="24"/>
          <w:szCs w:val="24"/>
          <w:lang w:val="fr-FR"/>
        </w:rPr>
        <w:t>ce site</w:t>
      </w:r>
      <w:r w:rsidR="0054572E" w:rsidRPr="00A25709">
        <w:rPr>
          <w:color w:val="auto"/>
          <w:sz w:val="24"/>
          <w:szCs w:val="24"/>
          <w:lang w:val="fr-FR"/>
        </w:rPr>
        <w:t xml:space="preserve"> </w:t>
      </w:r>
      <w:r w:rsidRPr="00A25709">
        <w:rPr>
          <w:color w:val="auto"/>
          <w:sz w:val="24"/>
          <w:szCs w:val="24"/>
          <w:lang w:val="fr-FR"/>
        </w:rPr>
        <w:t>enregistre une fréquentation moyenne de 2 400 visites par mois, soit 80 visites par jour pour 23 000 pages vues par mois, soit une moyenne de 10 pages vues par visiteur.</w:t>
      </w:r>
      <w:r w:rsidR="0054572E" w:rsidRPr="00A25709">
        <w:rPr>
          <w:color w:val="auto"/>
          <w:sz w:val="24"/>
          <w:szCs w:val="24"/>
          <w:lang w:val="fr-FR"/>
        </w:rPr>
        <w:t xml:space="preserve"> La finalité de ce site web est de permettre au citoyen sénégalais de faire de la téléprocédure pour pouvoir </w:t>
      </w:r>
      <w:r w:rsidR="00986E5E" w:rsidRPr="00A25709">
        <w:rPr>
          <w:color w:val="auto"/>
          <w:sz w:val="24"/>
          <w:szCs w:val="24"/>
          <w:lang w:val="fr-FR"/>
        </w:rPr>
        <w:t xml:space="preserve">exercer des devoirs et jouir de ses droits civiques en ligne. </w:t>
      </w:r>
    </w:p>
    <w:p w:rsidR="004C2186" w:rsidRPr="00A25709" w:rsidRDefault="00A7031C" w:rsidP="003D5056">
      <w:pPr>
        <w:jc w:val="both"/>
        <w:rPr>
          <w:rFonts w:ascii="Arial" w:hAnsi="Arial" w:cs="Arial"/>
        </w:rPr>
      </w:pPr>
      <w:r w:rsidRPr="00A25709">
        <w:rPr>
          <w:rFonts w:ascii="Arial" w:hAnsi="Arial" w:cs="Arial"/>
        </w:rPr>
        <w:t xml:space="preserve">Aussi, </w:t>
      </w:r>
      <w:r w:rsidR="007B55FC" w:rsidRPr="00A25709">
        <w:rPr>
          <w:rFonts w:ascii="Arial" w:hAnsi="Arial" w:cs="Arial"/>
        </w:rPr>
        <w:t xml:space="preserve">la justice sénégalaise expérimente un système d’archivage numérique </w:t>
      </w:r>
      <w:r w:rsidR="003D5056" w:rsidRPr="00A25709">
        <w:rPr>
          <w:rFonts w:ascii="Arial" w:hAnsi="Arial" w:cs="Arial"/>
        </w:rPr>
        <w:t xml:space="preserve">en ligne </w:t>
      </w:r>
      <w:r w:rsidR="007B55FC" w:rsidRPr="00A25709">
        <w:rPr>
          <w:rFonts w:ascii="Arial" w:hAnsi="Arial" w:cs="Arial"/>
        </w:rPr>
        <w:t xml:space="preserve">de manière à disposer d’une bonne traçabilité </w:t>
      </w:r>
      <w:r w:rsidR="003D5056" w:rsidRPr="00A25709">
        <w:rPr>
          <w:rFonts w:ascii="Arial" w:hAnsi="Arial" w:cs="Arial"/>
        </w:rPr>
        <w:t xml:space="preserve">des </w:t>
      </w:r>
      <w:r w:rsidR="007B55FC" w:rsidRPr="00A25709">
        <w:rPr>
          <w:rFonts w:ascii="Arial" w:hAnsi="Arial" w:cs="Arial"/>
        </w:rPr>
        <w:t>d</w:t>
      </w:r>
      <w:r w:rsidR="00EA39BC" w:rsidRPr="00A25709">
        <w:rPr>
          <w:rFonts w:ascii="Arial" w:hAnsi="Arial" w:cs="Arial"/>
        </w:rPr>
        <w:t>ocuments administratifs</w:t>
      </w:r>
      <w:r w:rsidR="007B55FC" w:rsidRPr="00A25709">
        <w:rPr>
          <w:rFonts w:ascii="Arial" w:hAnsi="Arial" w:cs="Arial"/>
        </w:rPr>
        <w:t xml:space="preserve">, </w:t>
      </w:r>
      <w:r w:rsidR="007B55FC" w:rsidRPr="00A25709">
        <w:rPr>
          <w:rFonts w:ascii="Arial" w:hAnsi="Arial" w:cs="Arial"/>
        </w:rPr>
        <w:lastRenderedPageBreak/>
        <w:t>tout en délivran</w:t>
      </w:r>
      <w:r w:rsidR="00A73F46" w:rsidRPr="00A25709">
        <w:rPr>
          <w:rFonts w:ascii="Arial" w:hAnsi="Arial" w:cs="Arial"/>
        </w:rPr>
        <w:t>t des</w:t>
      </w:r>
      <w:r w:rsidR="007B55FC" w:rsidRPr="00A25709">
        <w:rPr>
          <w:rFonts w:ascii="Arial" w:hAnsi="Arial" w:cs="Arial"/>
        </w:rPr>
        <w:t xml:space="preserve"> actes </w:t>
      </w:r>
      <w:r w:rsidR="00A73F46" w:rsidRPr="00A25709">
        <w:rPr>
          <w:rFonts w:ascii="Arial" w:hAnsi="Arial" w:cs="Arial"/>
        </w:rPr>
        <w:t>administratif</w:t>
      </w:r>
      <w:r w:rsidR="001B502D" w:rsidRPr="00A25709">
        <w:rPr>
          <w:rFonts w:ascii="Arial" w:hAnsi="Arial" w:cs="Arial"/>
        </w:rPr>
        <w:t>s</w:t>
      </w:r>
      <w:r w:rsidR="00A73F46" w:rsidRPr="00A25709">
        <w:rPr>
          <w:rFonts w:ascii="Arial" w:hAnsi="Arial" w:cs="Arial"/>
        </w:rPr>
        <w:t xml:space="preserve"> </w:t>
      </w:r>
      <w:r w:rsidR="007B55FC" w:rsidRPr="00A25709">
        <w:rPr>
          <w:rFonts w:ascii="Arial" w:hAnsi="Arial" w:cs="Arial"/>
        </w:rPr>
        <w:t xml:space="preserve">en temps réel, </w:t>
      </w:r>
      <w:r w:rsidR="00A73F46" w:rsidRPr="00A25709">
        <w:rPr>
          <w:rFonts w:ascii="Arial" w:hAnsi="Arial" w:cs="Arial"/>
        </w:rPr>
        <w:t xml:space="preserve">suite à </w:t>
      </w:r>
      <w:r w:rsidR="007B55FC" w:rsidRPr="00A25709">
        <w:rPr>
          <w:rFonts w:ascii="Arial" w:hAnsi="Arial" w:cs="Arial"/>
        </w:rPr>
        <w:t>des demandes effectuées en ligne (</w:t>
      </w:r>
      <w:r w:rsidR="003F01DF" w:rsidRPr="00A25709">
        <w:rPr>
          <w:rFonts w:ascii="Arial" w:hAnsi="Arial" w:cs="Arial"/>
        </w:rPr>
        <w:t>téléprocédure</w:t>
      </w:r>
      <w:r w:rsidR="007B55FC" w:rsidRPr="00A25709">
        <w:rPr>
          <w:rFonts w:ascii="Arial" w:hAnsi="Arial" w:cs="Arial"/>
        </w:rPr>
        <w:t xml:space="preserve">). </w:t>
      </w:r>
      <w:r w:rsidR="00A73F46" w:rsidRPr="00A25709">
        <w:rPr>
          <w:rFonts w:ascii="Arial" w:hAnsi="Arial" w:cs="Arial"/>
        </w:rPr>
        <w:t>Pour l’instant</w:t>
      </w:r>
      <w:r w:rsidR="00673221" w:rsidRPr="00A25709">
        <w:rPr>
          <w:rFonts w:ascii="Arial" w:hAnsi="Arial" w:cs="Arial"/>
        </w:rPr>
        <w:t>,</w:t>
      </w:r>
      <w:r w:rsidR="00A73F46" w:rsidRPr="00A25709">
        <w:rPr>
          <w:rFonts w:ascii="Arial" w:hAnsi="Arial" w:cs="Arial"/>
        </w:rPr>
        <w:t xml:space="preserve"> ce système expérimente le traitement en ligne des dossier</w:t>
      </w:r>
      <w:r w:rsidR="00673221" w:rsidRPr="00A25709">
        <w:rPr>
          <w:rFonts w:ascii="Arial" w:hAnsi="Arial" w:cs="Arial"/>
        </w:rPr>
        <w:t>s d’inscription au Registre du C</w:t>
      </w:r>
      <w:r w:rsidR="00A73F46" w:rsidRPr="00A25709">
        <w:rPr>
          <w:rFonts w:ascii="Arial" w:hAnsi="Arial" w:cs="Arial"/>
        </w:rPr>
        <w:t>ommerce</w:t>
      </w:r>
      <w:r w:rsidR="00A73F46" w:rsidRPr="00A25709">
        <w:rPr>
          <w:rStyle w:val="FootnoteReference"/>
          <w:rFonts w:ascii="Arial" w:hAnsi="Arial" w:cs="Arial"/>
        </w:rPr>
        <w:footnoteReference w:id="34"/>
      </w:r>
      <w:r w:rsidR="00A73F46" w:rsidRPr="00A25709">
        <w:rPr>
          <w:rFonts w:ascii="Arial" w:hAnsi="Arial" w:cs="Arial"/>
        </w:rPr>
        <w:t xml:space="preserve"> et il</w:t>
      </w:r>
      <w:r w:rsidR="007B55FC" w:rsidRPr="00A25709">
        <w:rPr>
          <w:rFonts w:ascii="Arial" w:hAnsi="Arial" w:cs="Arial"/>
        </w:rPr>
        <w:t xml:space="preserve"> repose sur une application libre dénommée  « </w:t>
      </w:r>
      <w:r w:rsidR="007B55FC" w:rsidRPr="00A25709">
        <w:rPr>
          <w:rFonts w:ascii="Arial" w:hAnsi="Arial" w:cs="Arial"/>
          <w:i/>
          <w:iCs/>
        </w:rPr>
        <w:t>ERP5</w:t>
      </w:r>
      <w:r w:rsidR="007B55FC" w:rsidRPr="00A25709">
        <w:rPr>
          <w:rStyle w:val="FootnoteReference"/>
          <w:rFonts w:ascii="Arial" w:hAnsi="Arial" w:cs="Arial"/>
          <w:i/>
          <w:iCs/>
        </w:rPr>
        <w:footnoteReference w:id="35"/>
      </w:r>
      <w:r w:rsidR="007B55FC" w:rsidRPr="00A25709">
        <w:rPr>
          <w:rFonts w:ascii="Arial" w:hAnsi="Arial" w:cs="Arial"/>
          <w:i/>
          <w:iCs/>
        </w:rPr>
        <w:t xml:space="preserve"> eGov </w:t>
      </w:r>
      <w:r w:rsidR="007B55FC" w:rsidRPr="00A25709">
        <w:rPr>
          <w:rFonts w:ascii="Arial" w:hAnsi="Arial" w:cs="Arial"/>
        </w:rPr>
        <w:t>».</w:t>
      </w:r>
      <w:r w:rsidR="004C2186" w:rsidRPr="00A25709">
        <w:rPr>
          <w:rFonts w:ascii="Arial" w:hAnsi="Arial" w:cs="Arial"/>
        </w:rPr>
        <w:t xml:space="preserve"> </w:t>
      </w:r>
    </w:p>
    <w:p w:rsidR="004C2186" w:rsidRPr="00A25709" w:rsidRDefault="004C2186" w:rsidP="00A73F46">
      <w:pPr>
        <w:jc w:val="both"/>
        <w:rPr>
          <w:rFonts w:ascii="Arial" w:hAnsi="Arial" w:cs="Arial"/>
        </w:rPr>
      </w:pPr>
    </w:p>
    <w:p w:rsidR="00AA5C38" w:rsidRPr="00A25709" w:rsidRDefault="008E18E0" w:rsidP="00E30298">
      <w:pPr>
        <w:spacing w:before="100" w:beforeAutospacing="1" w:after="100" w:afterAutospacing="1"/>
        <w:jc w:val="both"/>
        <w:rPr>
          <w:rFonts w:ascii="Arial" w:hAnsi="Arial" w:cs="Arial"/>
        </w:rPr>
      </w:pPr>
      <w:r w:rsidRPr="00A25709">
        <w:rPr>
          <w:rFonts w:ascii="Arial" w:hAnsi="Arial" w:cs="Arial"/>
        </w:rPr>
        <w:t xml:space="preserve">Il convient de souligner, suite à ce panorama </w:t>
      </w:r>
      <w:r w:rsidR="0054572E" w:rsidRPr="00A25709">
        <w:rPr>
          <w:rFonts w:ascii="Arial" w:hAnsi="Arial" w:cs="Arial"/>
        </w:rPr>
        <w:t xml:space="preserve">non exhaustif </w:t>
      </w:r>
      <w:r w:rsidRPr="00A25709">
        <w:rPr>
          <w:rFonts w:ascii="Arial" w:hAnsi="Arial" w:cs="Arial"/>
        </w:rPr>
        <w:t xml:space="preserve">des pratiques </w:t>
      </w:r>
      <w:r w:rsidR="004C2186" w:rsidRPr="00A25709">
        <w:rPr>
          <w:rFonts w:ascii="Arial" w:hAnsi="Arial" w:cs="Arial"/>
        </w:rPr>
        <w:t>d</w:t>
      </w:r>
      <w:r w:rsidR="001B502D" w:rsidRPr="00A25709">
        <w:rPr>
          <w:rFonts w:ascii="Arial" w:hAnsi="Arial" w:cs="Arial"/>
        </w:rPr>
        <w:t>’</w:t>
      </w:r>
      <w:r w:rsidR="004C2186" w:rsidRPr="00A25709">
        <w:rPr>
          <w:rFonts w:ascii="Arial" w:hAnsi="Arial" w:cs="Arial"/>
        </w:rPr>
        <w:t>e</w:t>
      </w:r>
      <w:r w:rsidR="00950B12" w:rsidRPr="00A25709">
        <w:rPr>
          <w:rFonts w:ascii="Arial" w:hAnsi="Arial" w:cs="Arial"/>
        </w:rPr>
        <w:t>-</w:t>
      </w:r>
      <w:r w:rsidR="001B502D" w:rsidRPr="00A25709">
        <w:rPr>
          <w:rFonts w:ascii="Arial" w:hAnsi="Arial" w:cs="Arial"/>
        </w:rPr>
        <w:t>gouvernance</w:t>
      </w:r>
      <w:r w:rsidRPr="00A25709">
        <w:rPr>
          <w:rFonts w:ascii="Arial" w:hAnsi="Arial" w:cs="Arial"/>
        </w:rPr>
        <w:t xml:space="preserve"> que </w:t>
      </w:r>
      <w:r w:rsidR="00A77341" w:rsidRPr="00A25709">
        <w:rPr>
          <w:rFonts w:ascii="Arial" w:hAnsi="Arial" w:cs="Arial"/>
        </w:rPr>
        <w:t>l</w:t>
      </w:r>
      <w:r w:rsidR="004C2186" w:rsidRPr="00A25709">
        <w:rPr>
          <w:rFonts w:ascii="Arial" w:hAnsi="Arial" w:cs="Arial"/>
        </w:rPr>
        <w:t>’Afrique de l’Ouest est conscient</w:t>
      </w:r>
      <w:r w:rsidR="00174CA0" w:rsidRPr="00A25709">
        <w:rPr>
          <w:rFonts w:ascii="Arial" w:hAnsi="Arial" w:cs="Arial"/>
        </w:rPr>
        <w:t>e</w:t>
      </w:r>
      <w:r w:rsidR="004C2186" w:rsidRPr="00A25709">
        <w:rPr>
          <w:rFonts w:ascii="Arial" w:hAnsi="Arial" w:cs="Arial"/>
        </w:rPr>
        <w:t xml:space="preserve"> des enjeux des TIC pour la </w:t>
      </w:r>
      <w:r w:rsidR="001B502D" w:rsidRPr="00A25709">
        <w:rPr>
          <w:rFonts w:ascii="Arial" w:hAnsi="Arial" w:cs="Arial"/>
        </w:rPr>
        <w:t xml:space="preserve">bonne </w:t>
      </w:r>
      <w:r w:rsidR="004C2186" w:rsidRPr="00A25709">
        <w:rPr>
          <w:rFonts w:ascii="Arial" w:hAnsi="Arial" w:cs="Arial"/>
        </w:rPr>
        <w:t xml:space="preserve">gouvernance. </w:t>
      </w:r>
      <w:r w:rsidR="00E30298" w:rsidRPr="00A25709">
        <w:rPr>
          <w:rFonts w:ascii="Arial" w:hAnsi="Arial" w:cs="Arial"/>
        </w:rPr>
        <w:t>Même s’il faut admettre qu’à part quelques réalisations concrètes, la gouvernance électronique en Afrique est pour</w:t>
      </w:r>
      <w:r w:rsidR="00F1277E" w:rsidRPr="00A25709">
        <w:rPr>
          <w:rFonts w:ascii="Arial" w:hAnsi="Arial" w:cs="Arial"/>
        </w:rPr>
        <w:t xml:space="preserve"> l’essentiel à l’état de projet. L</w:t>
      </w:r>
      <w:r w:rsidR="00174CA0" w:rsidRPr="00A25709">
        <w:rPr>
          <w:rFonts w:ascii="Arial" w:hAnsi="Arial" w:cs="Arial"/>
        </w:rPr>
        <w:t>es États a</w:t>
      </w:r>
      <w:r w:rsidR="00E30298" w:rsidRPr="00A25709">
        <w:rPr>
          <w:rFonts w:ascii="Arial" w:hAnsi="Arial" w:cs="Arial"/>
        </w:rPr>
        <w:t>fricains semblent</w:t>
      </w:r>
      <w:r w:rsidR="00B31E70" w:rsidRPr="00A25709">
        <w:rPr>
          <w:rFonts w:ascii="Arial" w:hAnsi="Arial" w:cs="Arial"/>
        </w:rPr>
        <w:t>,</w:t>
      </w:r>
      <w:r w:rsidR="00E30298" w:rsidRPr="00A25709">
        <w:rPr>
          <w:rFonts w:ascii="Arial" w:hAnsi="Arial" w:cs="Arial"/>
        </w:rPr>
        <w:t xml:space="preserve"> pour l’essentiel</w:t>
      </w:r>
      <w:r w:rsidR="00B31E70" w:rsidRPr="00A25709">
        <w:rPr>
          <w:rFonts w:ascii="Arial" w:hAnsi="Arial" w:cs="Arial"/>
        </w:rPr>
        <w:t>,</w:t>
      </w:r>
      <w:r w:rsidR="00E30298" w:rsidRPr="00A25709">
        <w:rPr>
          <w:rFonts w:ascii="Arial" w:hAnsi="Arial" w:cs="Arial"/>
        </w:rPr>
        <w:t xml:space="preserve"> vouloir régler la question de l’infrastructure pour pouvoir </w:t>
      </w:r>
      <w:r w:rsidR="00D27C4E" w:rsidRPr="00A25709">
        <w:rPr>
          <w:rFonts w:ascii="Arial" w:hAnsi="Arial" w:cs="Arial"/>
        </w:rPr>
        <w:t xml:space="preserve">ensuite, </w:t>
      </w:r>
      <w:r w:rsidR="00E30298" w:rsidRPr="00A25709">
        <w:rPr>
          <w:rFonts w:ascii="Arial" w:hAnsi="Arial" w:cs="Arial"/>
        </w:rPr>
        <w:t>mettre réellement en application leur</w:t>
      </w:r>
      <w:r w:rsidR="00B31E70" w:rsidRPr="00A25709">
        <w:rPr>
          <w:rFonts w:ascii="Arial" w:hAnsi="Arial" w:cs="Arial"/>
        </w:rPr>
        <w:t>s</w:t>
      </w:r>
      <w:r w:rsidR="00E30298" w:rsidRPr="00A25709">
        <w:rPr>
          <w:rFonts w:ascii="Arial" w:hAnsi="Arial" w:cs="Arial"/>
        </w:rPr>
        <w:t xml:space="preserve"> stratégie</w:t>
      </w:r>
      <w:r w:rsidR="00B31E70" w:rsidRPr="00A25709">
        <w:rPr>
          <w:rFonts w:ascii="Arial" w:hAnsi="Arial" w:cs="Arial"/>
        </w:rPr>
        <w:t>s</w:t>
      </w:r>
      <w:r w:rsidR="00E30298" w:rsidRPr="00A25709">
        <w:rPr>
          <w:rFonts w:ascii="Arial" w:hAnsi="Arial" w:cs="Arial"/>
        </w:rPr>
        <w:t xml:space="preserve"> de gouvernance électronique. </w:t>
      </w:r>
      <w:r w:rsidR="004C2186" w:rsidRPr="00A25709">
        <w:rPr>
          <w:rFonts w:ascii="Arial" w:hAnsi="Arial" w:cs="Arial"/>
        </w:rPr>
        <w:t>Cependant, l</w:t>
      </w:r>
      <w:r w:rsidR="00A77341" w:rsidRPr="00A25709">
        <w:rPr>
          <w:rFonts w:ascii="Arial" w:hAnsi="Arial" w:cs="Arial"/>
        </w:rPr>
        <w:t xml:space="preserve">a démocratie électronique </w:t>
      </w:r>
      <w:r w:rsidR="00A7031C" w:rsidRPr="00A25709">
        <w:rPr>
          <w:rFonts w:ascii="Arial" w:hAnsi="Arial" w:cs="Arial"/>
        </w:rPr>
        <w:t xml:space="preserve">ne se </w:t>
      </w:r>
      <w:r w:rsidR="00A77341" w:rsidRPr="00A25709">
        <w:rPr>
          <w:rFonts w:ascii="Arial" w:hAnsi="Arial" w:cs="Arial"/>
        </w:rPr>
        <w:t xml:space="preserve">limite </w:t>
      </w:r>
      <w:r w:rsidR="00A7031C" w:rsidRPr="00A25709">
        <w:rPr>
          <w:rFonts w:ascii="Arial" w:hAnsi="Arial" w:cs="Arial"/>
        </w:rPr>
        <w:t xml:space="preserve">pas </w:t>
      </w:r>
      <w:r w:rsidR="00A77341" w:rsidRPr="00A25709">
        <w:rPr>
          <w:rFonts w:ascii="Arial" w:hAnsi="Arial" w:cs="Arial"/>
        </w:rPr>
        <w:t xml:space="preserve">simplement à </w:t>
      </w:r>
      <w:r w:rsidR="00A7031C" w:rsidRPr="00A25709">
        <w:rPr>
          <w:rFonts w:ascii="Arial" w:hAnsi="Arial" w:cs="Arial"/>
        </w:rPr>
        <w:t>l’exercice du pouvoir</w:t>
      </w:r>
      <w:r w:rsidRPr="00A25709">
        <w:rPr>
          <w:rFonts w:ascii="Arial" w:hAnsi="Arial" w:cs="Arial"/>
        </w:rPr>
        <w:t xml:space="preserve">. </w:t>
      </w:r>
      <w:r w:rsidR="00A77341" w:rsidRPr="00A25709">
        <w:rPr>
          <w:rFonts w:ascii="Arial" w:hAnsi="Arial" w:cs="Arial"/>
        </w:rPr>
        <w:t xml:space="preserve">Elle se mesure </w:t>
      </w:r>
      <w:r w:rsidR="00A7031C" w:rsidRPr="00A25709">
        <w:rPr>
          <w:rFonts w:ascii="Arial" w:hAnsi="Arial" w:cs="Arial"/>
        </w:rPr>
        <w:t xml:space="preserve">aussi </w:t>
      </w:r>
      <w:r w:rsidR="00A77341" w:rsidRPr="00A25709">
        <w:rPr>
          <w:rFonts w:ascii="Arial" w:hAnsi="Arial" w:cs="Arial"/>
        </w:rPr>
        <w:t xml:space="preserve">à </w:t>
      </w:r>
      <w:r w:rsidR="00A7031C" w:rsidRPr="00A25709">
        <w:rPr>
          <w:rFonts w:ascii="Arial" w:hAnsi="Arial" w:cs="Arial"/>
        </w:rPr>
        <w:t xml:space="preserve">la conquête de </w:t>
      </w:r>
      <w:r w:rsidR="00A77341" w:rsidRPr="00A25709">
        <w:rPr>
          <w:rFonts w:ascii="Arial" w:hAnsi="Arial" w:cs="Arial"/>
        </w:rPr>
        <w:t>celui-ci</w:t>
      </w:r>
      <w:r w:rsidR="00A7031C" w:rsidRPr="00A25709">
        <w:rPr>
          <w:rFonts w:ascii="Arial" w:hAnsi="Arial" w:cs="Arial"/>
        </w:rPr>
        <w:t xml:space="preserve">, notamment en période électorale. </w:t>
      </w:r>
      <w:r w:rsidR="00452148" w:rsidRPr="00A25709">
        <w:rPr>
          <w:rFonts w:ascii="Arial" w:hAnsi="Arial" w:cs="Arial"/>
        </w:rPr>
        <w:t xml:space="preserve">Il conviendrait alors de présenter quelques pratiques et des perspectives qui </w:t>
      </w:r>
      <w:r w:rsidR="0038700B" w:rsidRPr="00A25709">
        <w:rPr>
          <w:rFonts w:ascii="Arial" w:hAnsi="Arial" w:cs="Arial"/>
        </w:rPr>
        <w:t>s’offrent</w:t>
      </w:r>
      <w:r w:rsidR="00452148" w:rsidRPr="00A25709">
        <w:rPr>
          <w:rFonts w:ascii="Arial" w:hAnsi="Arial" w:cs="Arial"/>
        </w:rPr>
        <w:t xml:space="preserve"> à l’Afrique de l’Ouest dans le domaine du web électoral</w:t>
      </w:r>
    </w:p>
    <w:p w:rsidR="008E18E0" w:rsidRPr="00A25709" w:rsidRDefault="008E18E0" w:rsidP="008E18E0">
      <w:pPr>
        <w:jc w:val="both"/>
        <w:rPr>
          <w:rFonts w:ascii="Arial" w:hAnsi="Arial" w:cs="Arial"/>
        </w:rPr>
      </w:pPr>
    </w:p>
    <w:p w:rsidR="004602F9" w:rsidRPr="00A25709" w:rsidRDefault="00443265" w:rsidP="00A7031C">
      <w:pPr>
        <w:jc w:val="both"/>
        <w:rPr>
          <w:rFonts w:ascii="Arial" w:hAnsi="Arial" w:cs="Arial"/>
          <w:b/>
          <w:bCs/>
          <w:i/>
          <w:iCs/>
        </w:rPr>
      </w:pPr>
      <w:r w:rsidRPr="00A25709">
        <w:rPr>
          <w:rFonts w:ascii="Arial" w:hAnsi="Arial" w:cs="Arial"/>
          <w:b/>
          <w:bCs/>
          <w:i/>
          <w:iCs/>
        </w:rPr>
        <w:t>Le web électoral en Afr</w:t>
      </w:r>
      <w:r w:rsidR="00FD660A" w:rsidRPr="00A25709">
        <w:rPr>
          <w:rFonts w:ascii="Arial" w:hAnsi="Arial" w:cs="Arial"/>
          <w:b/>
          <w:bCs/>
          <w:i/>
          <w:iCs/>
        </w:rPr>
        <w:t>ique de l’Ouest</w:t>
      </w:r>
    </w:p>
    <w:p w:rsidR="00FD660A" w:rsidRPr="00A25709" w:rsidRDefault="00A20988" w:rsidP="00673221">
      <w:pPr>
        <w:jc w:val="both"/>
        <w:rPr>
          <w:rFonts w:ascii="Arial" w:hAnsi="Arial" w:cs="Arial"/>
        </w:rPr>
      </w:pPr>
      <w:r w:rsidRPr="00A25709">
        <w:rPr>
          <w:rFonts w:ascii="Arial" w:hAnsi="Arial" w:cs="Arial"/>
        </w:rPr>
        <w:t>Le</w:t>
      </w:r>
      <w:r w:rsidR="00C303D0" w:rsidRPr="00A25709">
        <w:rPr>
          <w:rFonts w:ascii="Arial" w:hAnsi="Arial" w:cs="Arial"/>
        </w:rPr>
        <w:t xml:space="preserve"> « web électoral » est </w:t>
      </w:r>
      <w:r w:rsidRPr="00A25709">
        <w:rPr>
          <w:rFonts w:ascii="Arial" w:hAnsi="Arial" w:cs="Arial"/>
        </w:rPr>
        <w:t>un vocable générique et il désigne l’ensemble des technologies d</w:t>
      </w:r>
      <w:r w:rsidR="003F01DF" w:rsidRPr="00A25709">
        <w:rPr>
          <w:rFonts w:ascii="Arial" w:hAnsi="Arial" w:cs="Arial"/>
        </w:rPr>
        <w:t xml:space="preserve">e l’Internet, </w:t>
      </w:r>
      <w:r w:rsidRPr="00A25709">
        <w:rPr>
          <w:rFonts w:ascii="Arial" w:hAnsi="Arial" w:cs="Arial"/>
        </w:rPr>
        <w:t xml:space="preserve">pouvant contribuer à une meilleure implication des citoyens dans un processus électoral. </w:t>
      </w:r>
      <w:r w:rsidR="00FD660A" w:rsidRPr="00A25709">
        <w:rPr>
          <w:rFonts w:ascii="Arial" w:hAnsi="Arial" w:cs="Arial"/>
        </w:rPr>
        <w:t>La démocratie en Afrique connait un temps majeur avec l’organisation des élections. Le plus souvent ces dernières sont co</w:t>
      </w:r>
      <w:r w:rsidR="00673221" w:rsidRPr="00A25709">
        <w:rPr>
          <w:rFonts w:ascii="Arial" w:hAnsi="Arial" w:cs="Arial"/>
        </w:rPr>
        <w:t>ntestées par les partis déclaré</w:t>
      </w:r>
      <w:r w:rsidR="00FD660A" w:rsidRPr="00A25709">
        <w:rPr>
          <w:rFonts w:ascii="Arial" w:hAnsi="Arial" w:cs="Arial"/>
        </w:rPr>
        <w:t>s perdants qui dénoncent u</w:t>
      </w:r>
      <w:r w:rsidR="00174CA0" w:rsidRPr="00A25709">
        <w:rPr>
          <w:rFonts w:ascii="Arial" w:hAnsi="Arial" w:cs="Arial"/>
        </w:rPr>
        <w:t>ne absence de transparence et une</w:t>
      </w:r>
      <w:r w:rsidR="00FD660A" w:rsidRPr="00A25709">
        <w:rPr>
          <w:rFonts w:ascii="Arial" w:hAnsi="Arial" w:cs="Arial"/>
        </w:rPr>
        <w:t xml:space="preserve"> manipulation des résultats par les partis au pouvoir. L’enjeu du web électoral en Afrique </w:t>
      </w:r>
      <w:r w:rsidR="00A0174F" w:rsidRPr="00A25709">
        <w:rPr>
          <w:rFonts w:ascii="Arial" w:hAnsi="Arial" w:cs="Arial"/>
        </w:rPr>
        <w:t xml:space="preserve">de l’Ouest </w:t>
      </w:r>
      <w:r w:rsidR="00FD660A" w:rsidRPr="00A25709">
        <w:rPr>
          <w:rFonts w:ascii="Arial" w:hAnsi="Arial" w:cs="Arial"/>
        </w:rPr>
        <w:t xml:space="preserve">est </w:t>
      </w:r>
      <w:r w:rsidR="00A0174F" w:rsidRPr="00A25709">
        <w:rPr>
          <w:rFonts w:ascii="Arial" w:hAnsi="Arial" w:cs="Arial"/>
        </w:rPr>
        <w:t>d</w:t>
      </w:r>
      <w:r w:rsidR="001B502D" w:rsidRPr="00A25709">
        <w:rPr>
          <w:rFonts w:ascii="Arial" w:hAnsi="Arial" w:cs="Arial"/>
        </w:rPr>
        <w:t>ans</w:t>
      </w:r>
      <w:r w:rsidR="00A0174F" w:rsidRPr="00A25709">
        <w:rPr>
          <w:rFonts w:ascii="Arial" w:hAnsi="Arial" w:cs="Arial"/>
        </w:rPr>
        <w:t xml:space="preserve"> sa </w:t>
      </w:r>
      <w:r w:rsidR="00FD660A" w:rsidRPr="00A25709">
        <w:rPr>
          <w:rFonts w:ascii="Arial" w:hAnsi="Arial" w:cs="Arial"/>
        </w:rPr>
        <w:t xml:space="preserve"> contribu</w:t>
      </w:r>
      <w:r w:rsidR="00673221" w:rsidRPr="00A25709">
        <w:rPr>
          <w:rFonts w:ascii="Arial" w:hAnsi="Arial" w:cs="Arial"/>
        </w:rPr>
        <w:t>tion</w:t>
      </w:r>
      <w:r w:rsidR="00FD660A" w:rsidRPr="00A25709">
        <w:rPr>
          <w:rFonts w:ascii="Arial" w:hAnsi="Arial" w:cs="Arial"/>
        </w:rPr>
        <w:t xml:space="preserve"> </w:t>
      </w:r>
      <w:r w:rsidRPr="00A25709">
        <w:rPr>
          <w:rFonts w:ascii="Arial" w:hAnsi="Arial" w:cs="Arial"/>
        </w:rPr>
        <w:t>à</w:t>
      </w:r>
      <w:r w:rsidR="00A0174F" w:rsidRPr="00A25709">
        <w:rPr>
          <w:rFonts w:ascii="Arial" w:hAnsi="Arial" w:cs="Arial"/>
        </w:rPr>
        <w:t xml:space="preserve"> l’</w:t>
      </w:r>
      <w:r w:rsidR="00FD660A" w:rsidRPr="00A25709">
        <w:rPr>
          <w:rFonts w:ascii="Arial" w:hAnsi="Arial" w:cs="Arial"/>
        </w:rPr>
        <w:t xml:space="preserve">organisation </w:t>
      </w:r>
      <w:r w:rsidR="00A0174F" w:rsidRPr="00A25709">
        <w:rPr>
          <w:rFonts w:ascii="Arial" w:hAnsi="Arial" w:cs="Arial"/>
        </w:rPr>
        <w:t>pratique</w:t>
      </w:r>
      <w:r w:rsidR="009D70B3" w:rsidRPr="00A25709">
        <w:rPr>
          <w:rFonts w:ascii="Arial" w:hAnsi="Arial" w:cs="Arial"/>
        </w:rPr>
        <w:t xml:space="preserve"> des élections</w:t>
      </w:r>
      <w:r w:rsidR="00A0174F" w:rsidRPr="00A25709">
        <w:rPr>
          <w:rFonts w:ascii="Arial" w:hAnsi="Arial" w:cs="Arial"/>
        </w:rPr>
        <w:t>, à la consultation des citoyens</w:t>
      </w:r>
      <w:r w:rsidR="009D70B3" w:rsidRPr="00A25709">
        <w:rPr>
          <w:rFonts w:ascii="Arial" w:hAnsi="Arial" w:cs="Arial"/>
        </w:rPr>
        <w:t xml:space="preserve">, à leur participation au processus </w:t>
      </w:r>
      <w:r w:rsidR="00A0174F" w:rsidRPr="00A25709">
        <w:rPr>
          <w:rFonts w:ascii="Arial" w:hAnsi="Arial" w:cs="Arial"/>
        </w:rPr>
        <w:t xml:space="preserve">et </w:t>
      </w:r>
      <w:r w:rsidR="00FD660A" w:rsidRPr="00A25709">
        <w:rPr>
          <w:rFonts w:ascii="Arial" w:hAnsi="Arial" w:cs="Arial"/>
        </w:rPr>
        <w:t>à la délibé</w:t>
      </w:r>
      <w:r w:rsidR="00F812C8" w:rsidRPr="00A25709">
        <w:rPr>
          <w:rFonts w:ascii="Arial" w:hAnsi="Arial" w:cs="Arial"/>
        </w:rPr>
        <w:t>ration</w:t>
      </w:r>
      <w:r w:rsidR="00443265" w:rsidRPr="00A25709">
        <w:rPr>
          <w:rFonts w:ascii="Arial" w:hAnsi="Arial" w:cs="Arial"/>
        </w:rPr>
        <w:t xml:space="preserve">. </w:t>
      </w:r>
    </w:p>
    <w:p w:rsidR="00A20988" w:rsidRPr="00A25709" w:rsidRDefault="00A20988" w:rsidP="00A7031C">
      <w:pPr>
        <w:jc w:val="both"/>
        <w:rPr>
          <w:rFonts w:ascii="Arial" w:hAnsi="Arial" w:cs="Arial"/>
        </w:rPr>
      </w:pPr>
    </w:p>
    <w:p w:rsidR="00443265" w:rsidRPr="00A25709" w:rsidRDefault="00443265" w:rsidP="00F879D3">
      <w:pPr>
        <w:jc w:val="both"/>
        <w:rPr>
          <w:rFonts w:ascii="Arial" w:hAnsi="Arial" w:cs="Arial"/>
        </w:rPr>
      </w:pPr>
      <w:r w:rsidRPr="00A25709">
        <w:rPr>
          <w:rFonts w:ascii="Arial" w:hAnsi="Arial" w:cs="Arial"/>
        </w:rPr>
        <w:t>Du poi</w:t>
      </w:r>
      <w:r w:rsidR="00673221" w:rsidRPr="00A25709">
        <w:rPr>
          <w:rFonts w:ascii="Arial" w:hAnsi="Arial" w:cs="Arial"/>
        </w:rPr>
        <w:t>nt de vue de l’organisation, l’I</w:t>
      </w:r>
      <w:r w:rsidRPr="00A25709">
        <w:rPr>
          <w:rFonts w:ascii="Arial" w:hAnsi="Arial" w:cs="Arial"/>
        </w:rPr>
        <w:t xml:space="preserve">nternet contribue </w:t>
      </w:r>
      <w:r w:rsidR="00694854" w:rsidRPr="00A25709">
        <w:rPr>
          <w:rFonts w:ascii="Arial" w:hAnsi="Arial" w:cs="Arial"/>
        </w:rPr>
        <w:t xml:space="preserve">déjà en Afrique de l’Ouest </w:t>
      </w:r>
      <w:r w:rsidRPr="00A25709">
        <w:rPr>
          <w:rFonts w:ascii="Arial" w:hAnsi="Arial" w:cs="Arial"/>
        </w:rPr>
        <w:t xml:space="preserve">à l’identification et au recensement </w:t>
      </w:r>
      <w:r w:rsidR="004F4DDA" w:rsidRPr="00A25709">
        <w:rPr>
          <w:rFonts w:ascii="Arial" w:hAnsi="Arial" w:cs="Arial"/>
        </w:rPr>
        <w:t>des populations</w:t>
      </w:r>
      <w:r w:rsidRPr="00A25709">
        <w:rPr>
          <w:rFonts w:ascii="Arial" w:hAnsi="Arial" w:cs="Arial"/>
        </w:rPr>
        <w:t xml:space="preserve"> comme c’est le cas en Côte d’ivoire</w:t>
      </w:r>
      <w:r w:rsidR="0004304A" w:rsidRPr="00A25709">
        <w:rPr>
          <w:rFonts w:ascii="Arial" w:hAnsi="Arial" w:cs="Arial"/>
        </w:rPr>
        <w:t xml:space="preserve"> en 2009</w:t>
      </w:r>
      <w:r w:rsidRPr="00A25709">
        <w:rPr>
          <w:rFonts w:ascii="Arial" w:hAnsi="Arial" w:cs="Arial"/>
        </w:rPr>
        <w:t xml:space="preserve">. </w:t>
      </w:r>
      <w:r w:rsidR="004F4DDA" w:rsidRPr="00A25709">
        <w:rPr>
          <w:rFonts w:ascii="Arial" w:hAnsi="Arial" w:cs="Arial"/>
        </w:rPr>
        <w:t>Aussi</w:t>
      </w:r>
      <w:r w:rsidR="00673221" w:rsidRPr="00A25709">
        <w:rPr>
          <w:rFonts w:ascii="Arial" w:hAnsi="Arial" w:cs="Arial"/>
        </w:rPr>
        <w:t>,</w:t>
      </w:r>
      <w:r w:rsidR="004F4DDA" w:rsidRPr="00A25709">
        <w:rPr>
          <w:rFonts w:ascii="Arial" w:hAnsi="Arial" w:cs="Arial"/>
        </w:rPr>
        <w:t xml:space="preserve"> la mise en ligne des fichiers électoraux </w:t>
      </w:r>
      <w:r w:rsidR="00F77D96" w:rsidRPr="00A25709">
        <w:rPr>
          <w:rFonts w:ascii="Arial" w:hAnsi="Arial" w:cs="Arial"/>
        </w:rPr>
        <w:t xml:space="preserve">les sécurise et elle </w:t>
      </w:r>
      <w:r w:rsidR="004F4DDA" w:rsidRPr="00A25709">
        <w:rPr>
          <w:rFonts w:ascii="Arial" w:hAnsi="Arial" w:cs="Arial"/>
        </w:rPr>
        <w:t>permet à chaque citoyen de pouvoir vérifier l’effectivité de son inscription et son lieu de vote pour éventuellement faire des réclamations en cas de besoin. Cela évite ainsi toute manipulation du fichier et le transfert d’électeurs jadis opéré par des partis au pouvoir</w:t>
      </w:r>
      <w:r w:rsidR="001B502D" w:rsidRPr="00A25709">
        <w:rPr>
          <w:rFonts w:ascii="Arial" w:hAnsi="Arial" w:cs="Arial"/>
        </w:rPr>
        <w:t xml:space="preserve"> le jour du vote</w:t>
      </w:r>
      <w:r w:rsidR="004F4DDA" w:rsidRPr="00A25709">
        <w:rPr>
          <w:rFonts w:ascii="Arial" w:hAnsi="Arial" w:cs="Arial"/>
        </w:rPr>
        <w:t xml:space="preserve">. </w:t>
      </w:r>
      <w:r w:rsidR="00F77D96" w:rsidRPr="00A25709">
        <w:rPr>
          <w:rFonts w:ascii="Arial" w:hAnsi="Arial" w:cs="Arial"/>
        </w:rPr>
        <w:t>Le Sénégal</w:t>
      </w:r>
      <w:r w:rsidR="00F77D96" w:rsidRPr="00A25709">
        <w:rPr>
          <w:rStyle w:val="FootnoteReference"/>
          <w:rFonts w:ascii="Arial" w:hAnsi="Arial" w:cs="Arial"/>
        </w:rPr>
        <w:footnoteReference w:id="36"/>
      </w:r>
      <w:r w:rsidR="00F77D96" w:rsidRPr="00A25709">
        <w:rPr>
          <w:rFonts w:ascii="Arial" w:hAnsi="Arial" w:cs="Arial"/>
        </w:rPr>
        <w:t xml:space="preserve"> et le M</w:t>
      </w:r>
      <w:r w:rsidR="004F4DDA" w:rsidRPr="00A25709">
        <w:rPr>
          <w:rFonts w:ascii="Arial" w:hAnsi="Arial" w:cs="Arial"/>
        </w:rPr>
        <w:t>ali constituent des exemples dans ce domaine puisque leur</w:t>
      </w:r>
      <w:r w:rsidR="0004304A" w:rsidRPr="00A25709">
        <w:rPr>
          <w:rFonts w:ascii="Arial" w:hAnsi="Arial" w:cs="Arial"/>
        </w:rPr>
        <w:t>s</w:t>
      </w:r>
      <w:r w:rsidR="004F4DDA" w:rsidRPr="00A25709">
        <w:rPr>
          <w:rFonts w:ascii="Arial" w:hAnsi="Arial" w:cs="Arial"/>
        </w:rPr>
        <w:t xml:space="preserve"> fichier</w:t>
      </w:r>
      <w:r w:rsidR="0004304A" w:rsidRPr="00A25709">
        <w:rPr>
          <w:rFonts w:ascii="Arial" w:hAnsi="Arial" w:cs="Arial"/>
        </w:rPr>
        <w:t>s électoraux</w:t>
      </w:r>
      <w:r w:rsidR="004F4DDA" w:rsidRPr="00A25709">
        <w:rPr>
          <w:rFonts w:ascii="Arial" w:hAnsi="Arial" w:cs="Arial"/>
        </w:rPr>
        <w:t xml:space="preserve"> son</w:t>
      </w:r>
      <w:r w:rsidR="0004304A" w:rsidRPr="00A25709">
        <w:rPr>
          <w:rFonts w:ascii="Arial" w:hAnsi="Arial" w:cs="Arial"/>
        </w:rPr>
        <w:t>t</w:t>
      </w:r>
      <w:r w:rsidR="004F4DDA" w:rsidRPr="00A25709">
        <w:rPr>
          <w:rFonts w:ascii="Arial" w:hAnsi="Arial" w:cs="Arial"/>
        </w:rPr>
        <w:t xml:space="preserve"> accessibles en ligne même en dehors de la période électorale.</w:t>
      </w:r>
      <w:r w:rsidRPr="00A25709">
        <w:rPr>
          <w:rFonts w:ascii="Arial" w:hAnsi="Arial" w:cs="Arial"/>
        </w:rPr>
        <w:t xml:space="preserve"> </w:t>
      </w:r>
    </w:p>
    <w:p w:rsidR="0002507D" w:rsidRPr="00A25709" w:rsidRDefault="0002507D" w:rsidP="00F879D3">
      <w:pPr>
        <w:jc w:val="both"/>
        <w:rPr>
          <w:rFonts w:ascii="Arial" w:hAnsi="Arial" w:cs="Arial"/>
        </w:rPr>
      </w:pPr>
    </w:p>
    <w:p w:rsidR="0002507D" w:rsidRPr="00A25709" w:rsidRDefault="0002507D" w:rsidP="00F879D3">
      <w:pPr>
        <w:jc w:val="both"/>
        <w:rPr>
          <w:rFonts w:ascii="Arial" w:hAnsi="Arial" w:cs="Arial"/>
        </w:rPr>
      </w:pPr>
    </w:p>
    <w:p w:rsidR="00443265" w:rsidRPr="00A25709" w:rsidRDefault="00443265" w:rsidP="00A7031C">
      <w:pPr>
        <w:jc w:val="both"/>
        <w:rPr>
          <w:rFonts w:ascii="Arial" w:hAnsi="Arial" w:cs="Arial"/>
        </w:rPr>
      </w:pPr>
    </w:p>
    <w:p w:rsidR="00151475" w:rsidRPr="00A25709" w:rsidRDefault="004F4DDA" w:rsidP="00174CA0">
      <w:pPr>
        <w:jc w:val="both"/>
        <w:rPr>
          <w:rFonts w:ascii="Arial" w:hAnsi="Arial" w:cs="Arial"/>
        </w:rPr>
      </w:pPr>
      <w:r w:rsidRPr="00A25709">
        <w:rPr>
          <w:rFonts w:ascii="Arial" w:hAnsi="Arial" w:cs="Arial"/>
        </w:rPr>
        <w:t>Aussi</w:t>
      </w:r>
      <w:r w:rsidR="00673221" w:rsidRPr="00A25709">
        <w:rPr>
          <w:rFonts w:ascii="Arial" w:hAnsi="Arial" w:cs="Arial"/>
        </w:rPr>
        <w:t>,</w:t>
      </w:r>
      <w:r w:rsidRPr="00A25709">
        <w:rPr>
          <w:rFonts w:ascii="Arial" w:hAnsi="Arial" w:cs="Arial"/>
        </w:rPr>
        <w:t xml:space="preserve"> </w:t>
      </w:r>
      <w:r w:rsidR="006328BE" w:rsidRPr="00A25709">
        <w:rPr>
          <w:rFonts w:ascii="Arial" w:hAnsi="Arial" w:cs="Arial"/>
        </w:rPr>
        <w:t xml:space="preserve">l’Internet </w:t>
      </w:r>
      <w:r w:rsidR="00F6785A" w:rsidRPr="00A25709">
        <w:rPr>
          <w:rFonts w:ascii="Arial" w:hAnsi="Arial" w:cs="Arial"/>
        </w:rPr>
        <w:t>jou</w:t>
      </w:r>
      <w:r w:rsidR="006328BE" w:rsidRPr="00A25709">
        <w:rPr>
          <w:rFonts w:ascii="Arial" w:hAnsi="Arial" w:cs="Arial"/>
        </w:rPr>
        <w:t>e</w:t>
      </w:r>
      <w:r w:rsidR="00AA5C38" w:rsidRPr="00A25709">
        <w:rPr>
          <w:rFonts w:ascii="Arial" w:hAnsi="Arial" w:cs="Arial"/>
        </w:rPr>
        <w:t xml:space="preserve"> un rôle majeur dans la communication des partis politiques</w:t>
      </w:r>
      <w:r w:rsidR="00694854" w:rsidRPr="00A25709">
        <w:rPr>
          <w:rFonts w:ascii="Arial" w:hAnsi="Arial" w:cs="Arial"/>
        </w:rPr>
        <w:t xml:space="preserve">. Il </w:t>
      </w:r>
      <w:r w:rsidR="00AA5C38" w:rsidRPr="00A25709">
        <w:rPr>
          <w:rFonts w:ascii="Arial" w:hAnsi="Arial" w:cs="Arial"/>
        </w:rPr>
        <w:t>perm</w:t>
      </w:r>
      <w:r w:rsidR="00F6785A" w:rsidRPr="00A25709">
        <w:rPr>
          <w:rFonts w:ascii="Arial" w:hAnsi="Arial" w:cs="Arial"/>
        </w:rPr>
        <w:t>et</w:t>
      </w:r>
      <w:r w:rsidR="00AA5C38" w:rsidRPr="00A25709">
        <w:rPr>
          <w:rFonts w:ascii="Arial" w:hAnsi="Arial" w:cs="Arial"/>
        </w:rPr>
        <w:t xml:space="preserve"> de mieux faire connaitre les candidats et le</w:t>
      </w:r>
      <w:r w:rsidR="00F6785A" w:rsidRPr="00A25709">
        <w:rPr>
          <w:rFonts w:ascii="Arial" w:hAnsi="Arial" w:cs="Arial"/>
        </w:rPr>
        <w:t>ur programme politique. L</w:t>
      </w:r>
      <w:r w:rsidR="00AA5C38" w:rsidRPr="00A25709">
        <w:rPr>
          <w:rFonts w:ascii="Arial" w:hAnsi="Arial" w:cs="Arial"/>
        </w:rPr>
        <w:t>e web contribue</w:t>
      </w:r>
      <w:r w:rsidR="00673221" w:rsidRPr="00A25709">
        <w:rPr>
          <w:rFonts w:ascii="Arial" w:hAnsi="Arial" w:cs="Arial"/>
        </w:rPr>
        <w:t>,</w:t>
      </w:r>
      <w:r w:rsidR="00AA5C38" w:rsidRPr="00A25709">
        <w:rPr>
          <w:rFonts w:ascii="Arial" w:hAnsi="Arial" w:cs="Arial"/>
        </w:rPr>
        <w:t xml:space="preserve"> </w:t>
      </w:r>
      <w:r w:rsidR="00694854" w:rsidRPr="00A25709">
        <w:rPr>
          <w:rFonts w:ascii="Arial" w:hAnsi="Arial" w:cs="Arial"/>
        </w:rPr>
        <w:t>par ailleurs</w:t>
      </w:r>
      <w:r w:rsidR="00673221" w:rsidRPr="00A25709">
        <w:rPr>
          <w:rFonts w:ascii="Arial" w:hAnsi="Arial" w:cs="Arial"/>
        </w:rPr>
        <w:t>,</w:t>
      </w:r>
      <w:r w:rsidR="00694854" w:rsidRPr="00A25709">
        <w:rPr>
          <w:rFonts w:ascii="Arial" w:hAnsi="Arial" w:cs="Arial"/>
        </w:rPr>
        <w:t xml:space="preserve"> </w:t>
      </w:r>
      <w:r w:rsidR="00AA5C38" w:rsidRPr="00A25709">
        <w:rPr>
          <w:rFonts w:ascii="Arial" w:hAnsi="Arial" w:cs="Arial"/>
        </w:rPr>
        <w:t>à la facilitation de l’accès à l’information politique, à la prise de décision,  mais surtout à une participation des citoyens au débat politique</w:t>
      </w:r>
      <w:r w:rsidR="00F812C8" w:rsidRPr="00A25709">
        <w:rPr>
          <w:rFonts w:ascii="Arial" w:hAnsi="Arial" w:cs="Arial"/>
        </w:rPr>
        <w:t>. L</w:t>
      </w:r>
      <w:r w:rsidR="00AF2BA5" w:rsidRPr="00A25709">
        <w:rPr>
          <w:rFonts w:ascii="Arial" w:hAnsi="Arial" w:cs="Arial"/>
        </w:rPr>
        <w:t>es portails collaboratifs, les blogs et autres site</w:t>
      </w:r>
      <w:r w:rsidR="00870C04" w:rsidRPr="00A25709">
        <w:rPr>
          <w:rFonts w:ascii="Arial" w:hAnsi="Arial" w:cs="Arial"/>
        </w:rPr>
        <w:t>s</w:t>
      </w:r>
      <w:r w:rsidR="00AF2BA5" w:rsidRPr="00A25709">
        <w:rPr>
          <w:rFonts w:ascii="Arial" w:hAnsi="Arial" w:cs="Arial"/>
        </w:rPr>
        <w:t xml:space="preserve"> de type web 2.0 </w:t>
      </w:r>
      <w:r w:rsidR="00F879D3" w:rsidRPr="00A25709">
        <w:rPr>
          <w:rFonts w:ascii="Arial" w:hAnsi="Arial" w:cs="Arial"/>
        </w:rPr>
        <w:t>sont aujourd’hui bien intégré</w:t>
      </w:r>
      <w:r w:rsidR="00FE3219" w:rsidRPr="00A25709">
        <w:rPr>
          <w:rFonts w:ascii="Arial" w:hAnsi="Arial" w:cs="Arial"/>
        </w:rPr>
        <w:t>s</w:t>
      </w:r>
      <w:r w:rsidR="00F879D3" w:rsidRPr="00A25709">
        <w:rPr>
          <w:rFonts w:ascii="Arial" w:hAnsi="Arial" w:cs="Arial"/>
        </w:rPr>
        <w:t xml:space="preserve"> </w:t>
      </w:r>
      <w:r w:rsidR="00744EDF" w:rsidRPr="00A25709">
        <w:rPr>
          <w:rFonts w:ascii="Arial" w:hAnsi="Arial" w:cs="Arial"/>
        </w:rPr>
        <w:t>en Afrique de l’Ouest d</w:t>
      </w:r>
      <w:r w:rsidR="00F879D3" w:rsidRPr="00A25709">
        <w:rPr>
          <w:rFonts w:ascii="Arial" w:hAnsi="Arial" w:cs="Arial"/>
        </w:rPr>
        <w:t xml:space="preserve">ans </w:t>
      </w:r>
      <w:r w:rsidR="00D6350E" w:rsidRPr="00A25709">
        <w:rPr>
          <w:rFonts w:ascii="Arial" w:hAnsi="Arial" w:cs="Arial"/>
        </w:rPr>
        <w:t xml:space="preserve">l’information et les </w:t>
      </w:r>
      <w:r w:rsidR="00AF2BA5" w:rsidRPr="00A25709">
        <w:rPr>
          <w:rFonts w:ascii="Arial" w:hAnsi="Arial" w:cs="Arial"/>
        </w:rPr>
        <w:t>échange</w:t>
      </w:r>
      <w:r w:rsidR="00D6350E" w:rsidRPr="00A25709">
        <w:rPr>
          <w:rFonts w:ascii="Arial" w:hAnsi="Arial" w:cs="Arial"/>
        </w:rPr>
        <w:t>s</w:t>
      </w:r>
      <w:r w:rsidR="00AF2BA5" w:rsidRPr="00A25709">
        <w:rPr>
          <w:rFonts w:ascii="Arial" w:hAnsi="Arial" w:cs="Arial"/>
        </w:rPr>
        <w:t xml:space="preserve"> sur l’actualité</w:t>
      </w:r>
      <w:r w:rsidR="00F6785A" w:rsidRPr="00A25709">
        <w:rPr>
          <w:rFonts w:ascii="Arial" w:hAnsi="Arial" w:cs="Arial"/>
        </w:rPr>
        <w:t xml:space="preserve"> politique </w:t>
      </w:r>
      <w:r w:rsidR="00744EDF" w:rsidRPr="00A25709">
        <w:rPr>
          <w:rFonts w:ascii="Arial" w:hAnsi="Arial" w:cs="Arial"/>
        </w:rPr>
        <w:t xml:space="preserve">et la situation sociale des </w:t>
      </w:r>
      <w:r w:rsidR="00F6785A" w:rsidRPr="00A25709">
        <w:rPr>
          <w:rFonts w:ascii="Arial" w:hAnsi="Arial" w:cs="Arial"/>
        </w:rPr>
        <w:t>pays</w:t>
      </w:r>
      <w:r w:rsidR="00AF2BA5" w:rsidRPr="00A25709">
        <w:rPr>
          <w:rFonts w:ascii="Arial" w:hAnsi="Arial" w:cs="Arial"/>
        </w:rPr>
        <w:t xml:space="preserve">. </w:t>
      </w:r>
      <w:r w:rsidR="00F812C8" w:rsidRPr="00A25709">
        <w:rPr>
          <w:rFonts w:ascii="Arial" w:hAnsi="Arial" w:cs="Arial"/>
        </w:rPr>
        <w:t xml:space="preserve">Même les </w:t>
      </w:r>
      <w:r w:rsidR="00174CA0" w:rsidRPr="00A25709">
        <w:rPr>
          <w:rFonts w:ascii="Arial" w:hAnsi="Arial" w:cs="Arial"/>
        </w:rPr>
        <w:t>A</w:t>
      </w:r>
      <w:r w:rsidR="00F812C8" w:rsidRPr="00A25709">
        <w:rPr>
          <w:rFonts w:ascii="Arial" w:hAnsi="Arial" w:cs="Arial"/>
        </w:rPr>
        <w:t>fricains de la diaspora qui n’avaient pas</w:t>
      </w:r>
      <w:r w:rsidR="00673221" w:rsidRPr="00A25709">
        <w:rPr>
          <w:rFonts w:ascii="Arial" w:hAnsi="Arial" w:cs="Arial"/>
        </w:rPr>
        <w:t>,</w:t>
      </w:r>
      <w:r w:rsidR="00F812C8" w:rsidRPr="00A25709">
        <w:rPr>
          <w:rFonts w:ascii="Arial" w:hAnsi="Arial" w:cs="Arial"/>
        </w:rPr>
        <w:t xml:space="preserve"> avant l’avènement de l’internet, le moyen de participer au débat </w:t>
      </w:r>
      <w:r w:rsidR="00744EDF" w:rsidRPr="00A25709">
        <w:rPr>
          <w:rFonts w:ascii="Arial" w:hAnsi="Arial" w:cs="Arial"/>
        </w:rPr>
        <w:t>public</w:t>
      </w:r>
      <w:r w:rsidR="00F812C8" w:rsidRPr="00A25709">
        <w:rPr>
          <w:rFonts w:ascii="Arial" w:hAnsi="Arial" w:cs="Arial"/>
        </w:rPr>
        <w:t xml:space="preserve"> peuvent désormais </w:t>
      </w:r>
      <w:r w:rsidR="00744EDF" w:rsidRPr="00A25709">
        <w:rPr>
          <w:rFonts w:ascii="Arial" w:hAnsi="Arial" w:cs="Arial"/>
        </w:rPr>
        <w:t xml:space="preserve">le faire </w:t>
      </w:r>
      <w:r w:rsidR="00F812C8" w:rsidRPr="00A25709">
        <w:rPr>
          <w:rFonts w:ascii="Arial" w:hAnsi="Arial" w:cs="Arial"/>
        </w:rPr>
        <w:t xml:space="preserve">en ligne. </w:t>
      </w:r>
      <w:r w:rsidR="001C6970" w:rsidRPr="00A25709">
        <w:rPr>
          <w:rFonts w:ascii="Arial" w:hAnsi="Arial" w:cs="Arial"/>
        </w:rPr>
        <w:t xml:space="preserve">C’est le cas de la Diaspora togolaise pour la démocratie </w:t>
      </w:r>
      <w:r w:rsidR="001C6970" w:rsidRPr="00A25709">
        <w:rPr>
          <w:rFonts w:ascii="Arial" w:hAnsi="Arial" w:cs="Arial"/>
          <w:b/>
          <w:bCs/>
        </w:rPr>
        <w:t>Diastode</w:t>
      </w:r>
      <w:r w:rsidR="001C6970" w:rsidRPr="00A25709">
        <w:rPr>
          <w:rFonts w:ascii="Arial" w:hAnsi="Arial" w:cs="Arial"/>
        </w:rPr>
        <w:t xml:space="preserve"> dont le site web diastode</w:t>
      </w:r>
      <w:r w:rsidR="00757A32" w:rsidRPr="00A25709">
        <w:rPr>
          <w:rFonts w:ascii="Arial" w:hAnsi="Arial" w:cs="Arial"/>
        </w:rPr>
        <w:t>.org</w:t>
      </w:r>
      <w:r w:rsidR="001C6970" w:rsidRPr="00A25709">
        <w:rPr>
          <w:rFonts w:ascii="Arial" w:hAnsi="Arial" w:cs="Arial"/>
        </w:rPr>
        <w:t xml:space="preserve"> est aujourd’hui l’un des site</w:t>
      </w:r>
      <w:r w:rsidR="003368ED" w:rsidRPr="00A25709">
        <w:rPr>
          <w:rFonts w:ascii="Arial" w:hAnsi="Arial" w:cs="Arial"/>
        </w:rPr>
        <w:t>s</w:t>
      </w:r>
      <w:r w:rsidR="001C6970" w:rsidRPr="00A25709">
        <w:rPr>
          <w:rFonts w:ascii="Arial" w:hAnsi="Arial" w:cs="Arial"/>
        </w:rPr>
        <w:t xml:space="preserve"> web les plus dynamiques dans ce domaine. </w:t>
      </w:r>
      <w:r w:rsidR="00151475" w:rsidRPr="00A25709">
        <w:rPr>
          <w:rFonts w:ascii="Arial" w:hAnsi="Arial" w:cs="Arial"/>
        </w:rPr>
        <w:t xml:space="preserve">Ce site permet en effet, entre autres activités, d’informer la communauté togolaise de l’évolution de la situation politique du pays mais également de mobiliser des ressources financières pour soutenir le processus démocratique et financer des projets alternatifs au Togo. </w:t>
      </w:r>
    </w:p>
    <w:p w:rsidR="00151475" w:rsidRPr="00A25709" w:rsidRDefault="00151475" w:rsidP="001C6970">
      <w:pPr>
        <w:jc w:val="both"/>
        <w:rPr>
          <w:rFonts w:ascii="Arial" w:hAnsi="Arial" w:cs="Arial"/>
        </w:rPr>
      </w:pPr>
    </w:p>
    <w:p w:rsidR="001C6970" w:rsidRPr="00A25709" w:rsidRDefault="005B6C2C" w:rsidP="00174CA0">
      <w:pPr>
        <w:jc w:val="both"/>
        <w:rPr>
          <w:rFonts w:ascii="Arial" w:hAnsi="Arial" w:cs="Arial"/>
        </w:rPr>
      </w:pPr>
      <w:r w:rsidRPr="00A25709">
        <w:rPr>
          <w:rFonts w:ascii="Arial" w:hAnsi="Arial" w:cs="Arial"/>
        </w:rPr>
        <w:t xml:space="preserve">Dans le même registre, </w:t>
      </w:r>
      <w:r w:rsidR="001C6970" w:rsidRPr="00A25709">
        <w:rPr>
          <w:rFonts w:ascii="Arial" w:hAnsi="Arial" w:cs="Arial"/>
        </w:rPr>
        <w:t xml:space="preserve">le </w:t>
      </w:r>
      <w:r w:rsidR="001C6970" w:rsidRPr="00A25709">
        <w:rPr>
          <w:rFonts w:ascii="Arial" w:hAnsi="Arial" w:cs="Arial"/>
          <w:b/>
        </w:rPr>
        <w:t xml:space="preserve">Forum Res Publica </w:t>
      </w:r>
      <w:hyperlink r:id="rId12" w:history="1">
        <w:r w:rsidR="006B4D81" w:rsidRPr="00A25709">
          <w:rPr>
            <w:rStyle w:val="Hyperlink"/>
            <w:rFonts w:ascii="Arial" w:hAnsi="Arial" w:cs="Arial"/>
            <w:color w:val="auto"/>
            <w:sz w:val="24"/>
            <w:szCs w:val="24"/>
          </w:rPr>
          <w:t>http://www.respublica-senegal.org</w:t>
        </w:r>
      </w:hyperlink>
      <w:r w:rsidR="006B4D81" w:rsidRPr="00A25709">
        <w:rPr>
          <w:rFonts w:ascii="Arial" w:hAnsi="Arial" w:cs="Arial"/>
        </w:rPr>
        <w:t>, site web de la diaspora sénégalaise, se veut être selon ses auteurs, « </w:t>
      </w:r>
      <w:r w:rsidR="006B4D81" w:rsidRPr="00A25709">
        <w:rPr>
          <w:rStyle w:val="Emphasis"/>
          <w:rFonts w:ascii="Arial" w:hAnsi="Arial" w:cs="Arial"/>
        </w:rPr>
        <w:t xml:space="preserve">un espace offert à </w:t>
      </w:r>
      <w:smartTag w:uri="urn:schemas-microsoft-com:office:smarttags" w:element="PersonName">
        <w:smartTagPr>
          <w:attr w:name="ProductID" w:val="la Diaspora"/>
        </w:smartTagPr>
        <w:r w:rsidR="006B4D81" w:rsidRPr="00A25709">
          <w:rPr>
            <w:rStyle w:val="Emphasis"/>
            <w:rFonts w:ascii="Arial" w:hAnsi="Arial" w:cs="Arial"/>
          </w:rPr>
          <w:t>la Diaspora</w:t>
        </w:r>
      </w:smartTag>
      <w:r w:rsidR="006B4D81" w:rsidRPr="00A25709">
        <w:rPr>
          <w:rStyle w:val="Emphasis"/>
          <w:rFonts w:ascii="Arial" w:hAnsi="Arial" w:cs="Arial"/>
        </w:rPr>
        <w:t xml:space="preserve"> sénégalaise et africaine pour participer à la réflexion et au débat sur des questions relatives à la démocratie, au développement du Sénégal et de l'Afrique». </w:t>
      </w:r>
      <w:r w:rsidR="006B4D81" w:rsidRPr="00A25709">
        <w:rPr>
          <w:rStyle w:val="Emphasis"/>
          <w:rFonts w:ascii="Arial" w:hAnsi="Arial" w:cs="Arial"/>
          <w:i w:val="0"/>
          <w:iCs w:val="0"/>
        </w:rPr>
        <w:t xml:space="preserve">C’est dire que le web électoral à fait naitre chez les </w:t>
      </w:r>
      <w:r w:rsidR="00174CA0" w:rsidRPr="00A25709">
        <w:rPr>
          <w:rStyle w:val="Emphasis"/>
          <w:rFonts w:ascii="Arial" w:hAnsi="Arial" w:cs="Arial"/>
          <w:i w:val="0"/>
          <w:iCs w:val="0"/>
        </w:rPr>
        <w:t>A</w:t>
      </w:r>
      <w:r w:rsidR="006B4D81" w:rsidRPr="00A25709">
        <w:rPr>
          <w:rStyle w:val="Emphasis"/>
          <w:rFonts w:ascii="Arial" w:hAnsi="Arial" w:cs="Arial"/>
          <w:i w:val="0"/>
          <w:iCs w:val="0"/>
        </w:rPr>
        <w:t>fricains de la diaspora le sentiment qu’il pouvaient aussi</w:t>
      </w:r>
      <w:r w:rsidR="00CC5A55" w:rsidRPr="00A25709">
        <w:rPr>
          <w:rStyle w:val="Emphasis"/>
          <w:rFonts w:ascii="Arial" w:hAnsi="Arial" w:cs="Arial"/>
          <w:i w:val="0"/>
          <w:iCs w:val="0"/>
        </w:rPr>
        <w:t>,</w:t>
      </w:r>
      <w:r w:rsidR="006B4D81" w:rsidRPr="00A25709">
        <w:rPr>
          <w:rStyle w:val="Emphasis"/>
          <w:rFonts w:ascii="Arial" w:hAnsi="Arial" w:cs="Arial"/>
          <w:i w:val="0"/>
          <w:iCs w:val="0"/>
        </w:rPr>
        <w:t xml:space="preserve"> bien qu’étant loin</w:t>
      </w:r>
      <w:r w:rsidR="00CC5A55" w:rsidRPr="00A25709">
        <w:rPr>
          <w:rStyle w:val="Emphasis"/>
          <w:rFonts w:ascii="Arial" w:hAnsi="Arial" w:cs="Arial"/>
          <w:i w:val="0"/>
          <w:iCs w:val="0"/>
        </w:rPr>
        <w:t>,</w:t>
      </w:r>
      <w:r w:rsidR="006B4D81" w:rsidRPr="00A25709">
        <w:rPr>
          <w:rStyle w:val="Emphasis"/>
          <w:rFonts w:ascii="Arial" w:hAnsi="Arial" w:cs="Arial"/>
          <w:i w:val="0"/>
          <w:iCs w:val="0"/>
        </w:rPr>
        <w:t xml:space="preserve"> peser sur la démocratie de leur pays, par des contributions, des participation au débat politique mais également par l’éducation et la sensibilisation des citoyens.</w:t>
      </w:r>
    </w:p>
    <w:p w:rsidR="006B4D81" w:rsidRPr="00A25709" w:rsidRDefault="006B4D81" w:rsidP="001C6970">
      <w:pPr>
        <w:jc w:val="both"/>
        <w:rPr>
          <w:rFonts w:ascii="Arial" w:hAnsi="Arial" w:cs="Arial"/>
        </w:rPr>
      </w:pPr>
    </w:p>
    <w:p w:rsidR="006B4D81" w:rsidRPr="00A25709" w:rsidRDefault="006B4D81" w:rsidP="001C6970">
      <w:pPr>
        <w:jc w:val="both"/>
        <w:rPr>
          <w:rFonts w:ascii="Arial" w:hAnsi="Arial" w:cs="Arial"/>
        </w:rPr>
      </w:pPr>
    </w:p>
    <w:p w:rsidR="00AA5C38" w:rsidRPr="00A25709" w:rsidRDefault="00AF2BA5" w:rsidP="002E33BA">
      <w:pPr>
        <w:jc w:val="both"/>
        <w:rPr>
          <w:rFonts w:ascii="Arial" w:hAnsi="Arial" w:cs="Arial"/>
        </w:rPr>
      </w:pPr>
      <w:r w:rsidRPr="00A25709">
        <w:rPr>
          <w:rFonts w:ascii="Arial" w:hAnsi="Arial" w:cs="Arial"/>
        </w:rPr>
        <w:t>Les sondages e</w:t>
      </w:r>
      <w:r w:rsidR="00F6785A" w:rsidRPr="00A25709">
        <w:rPr>
          <w:rFonts w:ascii="Arial" w:hAnsi="Arial" w:cs="Arial"/>
        </w:rPr>
        <w:t>n ligne constituent également de</w:t>
      </w:r>
      <w:r w:rsidRPr="00A25709">
        <w:rPr>
          <w:rFonts w:ascii="Arial" w:hAnsi="Arial" w:cs="Arial"/>
        </w:rPr>
        <w:t xml:space="preserve">s baromètres pour les candidats à l’élection même s’ils ne </w:t>
      </w:r>
      <w:r w:rsidR="00F6785A" w:rsidRPr="00A25709">
        <w:rPr>
          <w:rFonts w:ascii="Arial" w:hAnsi="Arial" w:cs="Arial"/>
        </w:rPr>
        <w:t xml:space="preserve">sont </w:t>
      </w:r>
      <w:r w:rsidRPr="00A25709">
        <w:rPr>
          <w:rFonts w:ascii="Arial" w:hAnsi="Arial" w:cs="Arial"/>
        </w:rPr>
        <w:t>pas</w:t>
      </w:r>
      <w:r w:rsidR="00932B36" w:rsidRPr="00A25709">
        <w:rPr>
          <w:rFonts w:ascii="Arial" w:hAnsi="Arial" w:cs="Arial"/>
        </w:rPr>
        <w:t>,</w:t>
      </w:r>
      <w:r w:rsidRPr="00A25709">
        <w:rPr>
          <w:rFonts w:ascii="Arial" w:hAnsi="Arial" w:cs="Arial"/>
        </w:rPr>
        <w:t xml:space="preserve"> pour l’instant</w:t>
      </w:r>
      <w:r w:rsidR="00673221" w:rsidRPr="00A25709">
        <w:rPr>
          <w:rFonts w:ascii="Arial" w:hAnsi="Arial" w:cs="Arial"/>
        </w:rPr>
        <w:t xml:space="preserve">, </w:t>
      </w:r>
      <w:r w:rsidRPr="00A25709">
        <w:rPr>
          <w:rFonts w:ascii="Arial" w:hAnsi="Arial" w:cs="Arial"/>
        </w:rPr>
        <w:t>un instrument de mesure fiable du fait de</w:t>
      </w:r>
      <w:r w:rsidR="00744EDF" w:rsidRPr="00A25709">
        <w:rPr>
          <w:rFonts w:ascii="Arial" w:hAnsi="Arial" w:cs="Arial"/>
        </w:rPr>
        <w:t xml:space="preserve"> leur multiplicité et de </w:t>
      </w:r>
      <w:r w:rsidRPr="00A25709">
        <w:rPr>
          <w:rFonts w:ascii="Arial" w:hAnsi="Arial" w:cs="Arial"/>
        </w:rPr>
        <w:t>l’impossibilité de contrôler les votants.</w:t>
      </w:r>
      <w:r w:rsidR="002B19F8" w:rsidRPr="00A25709">
        <w:rPr>
          <w:rFonts w:ascii="Arial" w:hAnsi="Arial" w:cs="Arial"/>
        </w:rPr>
        <w:t xml:space="preserve"> Cependant</w:t>
      </w:r>
      <w:r w:rsidR="00174CA0" w:rsidRPr="00A25709">
        <w:rPr>
          <w:rFonts w:ascii="Arial" w:hAnsi="Arial" w:cs="Arial"/>
        </w:rPr>
        <w:t>,</w:t>
      </w:r>
      <w:r w:rsidR="002B19F8" w:rsidRPr="00A25709">
        <w:rPr>
          <w:rFonts w:ascii="Arial" w:hAnsi="Arial" w:cs="Arial"/>
        </w:rPr>
        <w:t xml:space="preserve"> on assiste avec les sondages en ligne à une sorte de lever de bouclier. En effet</w:t>
      </w:r>
      <w:r w:rsidR="00174CA0" w:rsidRPr="00A25709">
        <w:rPr>
          <w:rFonts w:ascii="Arial" w:hAnsi="Arial" w:cs="Arial"/>
        </w:rPr>
        <w:t>,</w:t>
      </w:r>
      <w:r w:rsidR="002B19F8" w:rsidRPr="00A25709">
        <w:rPr>
          <w:rFonts w:ascii="Arial" w:hAnsi="Arial" w:cs="Arial"/>
        </w:rPr>
        <w:t xml:space="preserve"> il est interdit dans pratiquement tous les pays d’Afrique de l’Ouest de publier des sondages à l’approche des élections. Cet interdit est respecté pa</w:t>
      </w:r>
      <w:r w:rsidR="00174CA0" w:rsidRPr="00A25709">
        <w:rPr>
          <w:rFonts w:ascii="Arial" w:hAnsi="Arial" w:cs="Arial"/>
        </w:rPr>
        <w:t>r les organes de presse et les a</w:t>
      </w:r>
      <w:r w:rsidR="002B19F8" w:rsidRPr="00A25709">
        <w:rPr>
          <w:rFonts w:ascii="Arial" w:hAnsi="Arial" w:cs="Arial"/>
        </w:rPr>
        <w:t xml:space="preserve">gences spécialisées dans le sondage, mais certains particuliers et même certaines associations diffusent des résultats de sondage le jour même du scrutin. C’est dire que les sondages en ligne </w:t>
      </w:r>
      <w:r w:rsidR="002E33BA" w:rsidRPr="00A25709">
        <w:rPr>
          <w:rFonts w:ascii="Arial" w:hAnsi="Arial" w:cs="Arial"/>
        </w:rPr>
        <w:t xml:space="preserve">mettent fin à l’interdiction de la publication de tendances avant le vote. Au Sénégal par exemple, le sondage de seneweb.com, bien que n’ayant pas donné le pourcentage exact des résultats du vote lors des élections présidentielles de l’année 2007, a pu donner un classement conforme au résultat officiel du scrutin. </w:t>
      </w:r>
      <w:r w:rsidR="002B19F8" w:rsidRPr="00A25709">
        <w:rPr>
          <w:rFonts w:ascii="Arial" w:hAnsi="Arial" w:cs="Arial"/>
        </w:rPr>
        <w:t xml:space="preserve"> </w:t>
      </w:r>
    </w:p>
    <w:p w:rsidR="004F687D" w:rsidRPr="00A25709" w:rsidRDefault="004F687D" w:rsidP="00A7031C">
      <w:pPr>
        <w:jc w:val="both"/>
        <w:rPr>
          <w:rFonts w:ascii="Arial" w:hAnsi="Arial" w:cs="Arial"/>
        </w:rPr>
      </w:pPr>
    </w:p>
    <w:p w:rsidR="00525561" w:rsidRPr="00A25709" w:rsidRDefault="00F812C8" w:rsidP="00257B18">
      <w:pPr>
        <w:jc w:val="both"/>
        <w:rPr>
          <w:rFonts w:ascii="Arial" w:hAnsi="Arial" w:cs="Arial"/>
        </w:rPr>
      </w:pPr>
      <w:r w:rsidRPr="00A25709">
        <w:rPr>
          <w:rFonts w:ascii="Arial" w:hAnsi="Arial" w:cs="Arial"/>
        </w:rPr>
        <w:t>De plus</w:t>
      </w:r>
      <w:r w:rsidR="00E27D05" w:rsidRPr="00A25709">
        <w:rPr>
          <w:rFonts w:ascii="Arial" w:hAnsi="Arial" w:cs="Arial"/>
        </w:rPr>
        <w:t>,</w:t>
      </w:r>
      <w:r w:rsidR="00AF2BA5" w:rsidRPr="00A25709">
        <w:rPr>
          <w:rFonts w:ascii="Arial" w:hAnsi="Arial" w:cs="Arial"/>
        </w:rPr>
        <w:t xml:space="preserve"> le web permet la diffusion des résul</w:t>
      </w:r>
      <w:r w:rsidR="00673221" w:rsidRPr="00A25709">
        <w:rPr>
          <w:rFonts w:ascii="Arial" w:hAnsi="Arial" w:cs="Arial"/>
        </w:rPr>
        <w:t>tats d’élections en temps réel</w:t>
      </w:r>
      <w:r w:rsidR="004F687D" w:rsidRPr="00A25709">
        <w:rPr>
          <w:rFonts w:ascii="Arial" w:hAnsi="Arial" w:cs="Arial"/>
        </w:rPr>
        <w:t xml:space="preserve"> </w:t>
      </w:r>
      <w:r w:rsidR="00257B18" w:rsidRPr="00A25709">
        <w:rPr>
          <w:rFonts w:ascii="Arial" w:hAnsi="Arial" w:cs="Arial"/>
        </w:rPr>
        <w:t>à travers d</w:t>
      </w:r>
      <w:r w:rsidR="004F687D" w:rsidRPr="00A25709">
        <w:rPr>
          <w:rFonts w:ascii="Arial" w:hAnsi="Arial" w:cs="Arial"/>
        </w:rPr>
        <w:t>es sites web de la société civi</w:t>
      </w:r>
      <w:r w:rsidR="00932B36" w:rsidRPr="00A25709">
        <w:rPr>
          <w:rFonts w:ascii="Arial" w:hAnsi="Arial" w:cs="Arial"/>
        </w:rPr>
        <w:t xml:space="preserve">le, la presse en ligne et même </w:t>
      </w:r>
      <w:r w:rsidR="00D064E9" w:rsidRPr="00A25709">
        <w:rPr>
          <w:rFonts w:ascii="Arial" w:hAnsi="Arial" w:cs="Arial"/>
        </w:rPr>
        <w:t>d</w:t>
      </w:r>
      <w:r w:rsidR="004F687D" w:rsidRPr="00A25709">
        <w:rPr>
          <w:rFonts w:ascii="Arial" w:hAnsi="Arial" w:cs="Arial"/>
        </w:rPr>
        <w:t xml:space="preserve">es sites de simples citoyens comme ce fut le cas lors des élections présidentielles en 2007 au Sénégal. </w:t>
      </w:r>
      <w:r w:rsidR="002E33BA" w:rsidRPr="00A25709">
        <w:rPr>
          <w:rFonts w:ascii="Arial" w:hAnsi="Arial" w:cs="Arial"/>
        </w:rPr>
        <w:t>La diffusion des résultats des différents bureaux de vote en temps réel est un moyen de réduction de la fraude et du tripatouillage du verdict des urnes. L’information diffusé</w:t>
      </w:r>
      <w:r w:rsidR="00C924C8" w:rsidRPr="00A25709">
        <w:rPr>
          <w:rFonts w:ascii="Arial" w:hAnsi="Arial" w:cs="Arial"/>
        </w:rPr>
        <w:t>e</w:t>
      </w:r>
      <w:r w:rsidR="002E33BA" w:rsidRPr="00A25709">
        <w:rPr>
          <w:rFonts w:ascii="Arial" w:hAnsi="Arial" w:cs="Arial"/>
        </w:rPr>
        <w:t xml:space="preserve"> sur le web et relayé</w:t>
      </w:r>
      <w:r w:rsidR="00C924C8" w:rsidRPr="00A25709">
        <w:rPr>
          <w:rFonts w:ascii="Arial" w:hAnsi="Arial" w:cs="Arial"/>
        </w:rPr>
        <w:t>e</w:t>
      </w:r>
      <w:r w:rsidR="002E33BA" w:rsidRPr="00A25709">
        <w:rPr>
          <w:rFonts w:ascii="Arial" w:hAnsi="Arial" w:cs="Arial"/>
        </w:rPr>
        <w:t xml:space="preserve"> par tous les journaux avec à l’appui</w:t>
      </w:r>
      <w:r w:rsidR="00C924C8" w:rsidRPr="00A25709">
        <w:rPr>
          <w:rFonts w:ascii="Arial" w:hAnsi="Arial" w:cs="Arial"/>
        </w:rPr>
        <w:t>,</w:t>
      </w:r>
      <w:r w:rsidR="002E33BA" w:rsidRPr="00A25709">
        <w:rPr>
          <w:rFonts w:ascii="Arial" w:hAnsi="Arial" w:cs="Arial"/>
        </w:rPr>
        <w:t xml:space="preserve"> des extrait</w:t>
      </w:r>
      <w:r w:rsidR="00174CA0" w:rsidRPr="00A25709">
        <w:rPr>
          <w:rFonts w:ascii="Arial" w:hAnsi="Arial" w:cs="Arial"/>
        </w:rPr>
        <w:t>s</w:t>
      </w:r>
      <w:r w:rsidR="002E33BA" w:rsidRPr="00A25709">
        <w:rPr>
          <w:rFonts w:ascii="Arial" w:hAnsi="Arial" w:cs="Arial"/>
        </w:rPr>
        <w:t xml:space="preserve"> des procès verbaux signés par les représentants des différents acteurs (partis politique</w:t>
      </w:r>
      <w:r w:rsidR="00C924C8" w:rsidRPr="00A25709">
        <w:rPr>
          <w:rFonts w:ascii="Arial" w:hAnsi="Arial" w:cs="Arial"/>
        </w:rPr>
        <w:t>s</w:t>
      </w:r>
      <w:r w:rsidR="002E33BA" w:rsidRPr="00A25709">
        <w:rPr>
          <w:rFonts w:ascii="Arial" w:hAnsi="Arial" w:cs="Arial"/>
        </w:rPr>
        <w:t xml:space="preserve"> et observateur</w:t>
      </w:r>
      <w:r w:rsidR="00C924C8" w:rsidRPr="00A25709">
        <w:rPr>
          <w:rFonts w:ascii="Arial" w:hAnsi="Arial" w:cs="Arial"/>
        </w:rPr>
        <w:t>s</w:t>
      </w:r>
      <w:r w:rsidR="002E33BA" w:rsidRPr="00A25709">
        <w:rPr>
          <w:rFonts w:ascii="Arial" w:hAnsi="Arial" w:cs="Arial"/>
        </w:rPr>
        <w:t xml:space="preserve"> notamment) ne peuvent plus être modifié</w:t>
      </w:r>
      <w:r w:rsidR="00C924C8" w:rsidRPr="00A25709">
        <w:rPr>
          <w:rFonts w:ascii="Arial" w:hAnsi="Arial" w:cs="Arial"/>
        </w:rPr>
        <w:t>s</w:t>
      </w:r>
      <w:r w:rsidR="002E33BA" w:rsidRPr="00A25709">
        <w:rPr>
          <w:rFonts w:ascii="Arial" w:hAnsi="Arial" w:cs="Arial"/>
        </w:rPr>
        <w:t xml:space="preserve">, au risque </w:t>
      </w:r>
      <w:r w:rsidR="00525561" w:rsidRPr="00A25709">
        <w:rPr>
          <w:rFonts w:ascii="Arial" w:hAnsi="Arial" w:cs="Arial"/>
        </w:rPr>
        <w:t xml:space="preserve">d’une invalidation ou de la contestation populaire. Le web contribue ainsi à plus de </w:t>
      </w:r>
      <w:r w:rsidR="00525561" w:rsidRPr="00A25709">
        <w:rPr>
          <w:rFonts w:ascii="Arial" w:hAnsi="Arial" w:cs="Arial"/>
        </w:rPr>
        <w:lastRenderedPageBreak/>
        <w:t xml:space="preserve">transparence aussi </w:t>
      </w:r>
      <w:r w:rsidR="00C924C8" w:rsidRPr="00A25709">
        <w:rPr>
          <w:rFonts w:ascii="Arial" w:hAnsi="Arial" w:cs="Arial"/>
        </w:rPr>
        <w:t xml:space="preserve">bien </w:t>
      </w:r>
      <w:r w:rsidR="00525561" w:rsidRPr="00A25709">
        <w:rPr>
          <w:rFonts w:ascii="Arial" w:hAnsi="Arial" w:cs="Arial"/>
        </w:rPr>
        <w:t>dans l’organisation du vote que dans la publication des résultats.</w:t>
      </w:r>
    </w:p>
    <w:p w:rsidR="00174CA0" w:rsidRPr="00A25709" w:rsidRDefault="00174CA0" w:rsidP="001A44BD">
      <w:pPr>
        <w:jc w:val="both"/>
        <w:rPr>
          <w:rFonts w:ascii="Arial" w:hAnsi="Arial" w:cs="Arial"/>
          <w:bCs/>
          <w:iCs/>
        </w:rPr>
      </w:pPr>
    </w:p>
    <w:p w:rsidR="00DA00DD" w:rsidRPr="00A25709" w:rsidRDefault="005D5E11" w:rsidP="001A44BD">
      <w:pPr>
        <w:jc w:val="both"/>
        <w:rPr>
          <w:rFonts w:ascii="Arial" w:hAnsi="Arial" w:cs="Arial"/>
          <w:bCs/>
          <w:iCs/>
        </w:rPr>
      </w:pPr>
      <w:r w:rsidRPr="00A25709">
        <w:rPr>
          <w:rFonts w:ascii="Arial" w:hAnsi="Arial" w:cs="Arial"/>
          <w:bCs/>
          <w:iCs/>
        </w:rPr>
        <w:t>Il convient de souligner</w:t>
      </w:r>
      <w:r w:rsidR="00673221" w:rsidRPr="00A25709">
        <w:rPr>
          <w:rFonts w:ascii="Arial" w:hAnsi="Arial" w:cs="Arial"/>
          <w:bCs/>
          <w:iCs/>
        </w:rPr>
        <w:t>,</w:t>
      </w:r>
      <w:r w:rsidRPr="00A25709">
        <w:rPr>
          <w:rFonts w:ascii="Arial" w:hAnsi="Arial" w:cs="Arial"/>
          <w:bCs/>
          <w:iCs/>
        </w:rPr>
        <w:t xml:space="preserve"> par ailleurs</w:t>
      </w:r>
      <w:r w:rsidR="00673221" w:rsidRPr="00A25709">
        <w:rPr>
          <w:rFonts w:ascii="Arial" w:hAnsi="Arial" w:cs="Arial"/>
          <w:bCs/>
          <w:iCs/>
        </w:rPr>
        <w:t>,</w:t>
      </w:r>
      <w:r w:rsidRPr="00A25709">
        <w:rPr>
          <w:rFonts w:ascii="Arial" w:hAnsi="Arial" w:cs="Arial"/>
          <w:bCs/>
          <w:iCs/>
        </w:rPr>
        <w:t xml:space="preserve"> qu</w:t>
      </w:r>
      <w:r w:rsidR="00A914C7" w:rsidRPr="00A25709">
        <w:rPr>
          <w:rFonts w:ascii="Arial" w:hAnsi="Arial" w:cs="Arial"/>
          <w:bCs/>
          <w:iCs/>
        </w:rPr>
        <w:t>’</w:t>
      </w:r>
      <w:r w:rsidRPr="00A25709">
        <w:rPr>
          <w:rFonts w:ascii="Arial" w:hAnsi="Arial" w:cs="Arial"/>
          <w:bCs/>
          <w:iCs/>
        </w:rPr>
        <w:t>e</w:t>
      </w:r>
      <w:r w:rsidR="00A914C7" w:rsidRPr="00A25709">
        <w:rPr>
          <w:rFonts w:ascii="Arial" w:hAnsi="Arial" w:cs="Arial"/>
          <w:bCs/>
          <w:iCs/>
        </w:rPr>
        <w:t xml:space="preserve">n Afrique de l’Ouest, </w:t>
      </w:r>
      <w:r w:rsidR="00DA00DD" w:rsidRPr="00A25709">
        <w:rPr>
          <w:rFonts w:ascii="Arial" w:hAnsi="Arial" w:cs="Arial"/>
          <w:bCs/>
          <w:iCs/>
        </w:rPr>
        <w:t>la mise à contri</w:t>
      </w:r>
      <w:r w:rsidR="00673221" w:rsidRPr="00A25709">
        <w:rPr>
          <w:rFonts w:ascii="Arial" w:hAnsi="Arial" w:cs="Arial"/>
          <w:bCs/>
          <w:iCs/>
        </w:rPr>
        <w:t>bution des TIC au servic</w:t>
      </w:r>
      <w:r w:rsidR="008564E9" w:rsidRPr="00A25709">
        <w:rPr>
          <w:rFonts w:ascii="Arial" w:hAnsi="Arial" w:cs="Arial"/>
          <w:bCs/>
          <w:iCs/>
        </w:rPr>
        <w:t>e de l’</w:t>
      </w:r>
      <w:r w:rsidR="00673221" w:rsidRPr="00A25709">
        <w:rPr>
          <w:rFonts w:ascii="Arial" w:hAnsi="Arial" w:cs="Arial"/>
          <w:bCs/>
          <w:iCs/>
        </w:rPr>
        <w:t>A</w:t>
      </w:r>
      <w:r w:rsidR="00DA00DD" w:rsidRPr="00A25709">
        <w:rPr>
          <w:rFonts w:ascii="Arial" w:hAnsi="Arial" w:cs="Arial"/>
          <w:bCs/>
          <w:iCs/>
        </w:rPr>
        <w:t xml:space="preserve">dministration n’est pas seulement l’œuvre des </w:t>
      </w:r>
      <w:r w:rsidR="00A914C7" w:rsidRPr="00A25709">
        <w:rPr>
          <w:rFonts w:ascii="Arial" w:hAnsi="Arial" w:cs="Arial"/>
          <w:bCs/>
          <w:iCs/>
        </w:rPr>
        <w:t>É</w:t>
      </w:r>
      <w:r w:rsidR="00DA00DD" w:rsidRPr="00A25709">
        <w:rPr>
          <w:rFonts w:ascii="Arial" w:hAnsi="Arial" w:cs="Arial"/>
          <w:bCs/>
          <w:iCs/>
        </w:rPr>
        <w:t xml:space="preserve">tats. </w:t>
      </w:r>
      <w:r w:rsidR="001A44BD" w:rsidRPr="00A25709">
        <w:rPr>
          <w:rFonts w:ascii="Arial" w:hAnsi="Arial" w:cs="Arial"/>
          <w:bCs/>
          <w:iCs/>
        </w:rPr>
        <w:t>En effet, l</w:t>
      </w:r>
      <w:r w:rsidR="00DA00DD" w:rsidRPr="00A25709">
        <w:rPr>
          <w:rFonts w:ascii="Arial" w:hAnsi="Arial" w:cs="Arial"/>
          <w:bCs/>
          <w:iCs/>
        </w:rPr>
        <w:t>a société civile intervient efficacement dans l’information, la formation et l’éducation citoyenne des populations. Aussi</w:t>
      </w:r>
      <w:r w:rsidRPr="00A25709">
        <w:rPr>
          <w:rFonts w:ascii="Arial" w:hAnsi="Arial" w:cs="Arial"/>
          <w:bCs/>
          <w:iCs/>
        </w:rPr>
        <w:t>,</w:t>
      </w:r>
      <w:r w:rsidR="00DA00DD" w:rsidRPr="00A25709">
        <w:rPr>
          <w:rFonts w:ascii="Arial" w:hAnsi="Arial" w:cs="Arial"/>
          <w:bCs/>
          <w:iCs/>
        </w:rPr>
        <w:t xml:space="preserve"> cette société civile se dresse en véritable observateur et superviseur de la démocratie en mettant en place des mécanismes de surveillance</w:t>
      </w:r>
      <w:r w:rsidR="00A914C7" w:rsidRPr="00A25709">
        <w:rPr>
          <w:rFonts w:ascii="Arial" w:hAnsi="Arial" w:cs="Arial"/>
          <w:bCs/>
          <w:iCs/>
        </w:rPr>
        <w:t>, de supervision</w:t>
      </w:r>
      <w:r w:rsidR="00DA00DD" w:rsidRPr="00A25709">
        <w:rPr>
          <w:rFonts w:ascii="Arial" w:hAnsi="Arial" w:cs="Arial"/>
          <w:bCs/>
          <w:iCs/>
        </w:rPr>
        <w:t xml:space="preserve"> et de veille pour une plus grande transpar</w:t>
      </w:r>
      <w:r w:rsidR="00673221" w:rsidRPr="00A25709">
        <w:rPr>
          <w:rFonts w:ascii="Arial" w:hAnsi="Arial" w:cs="Arial"/>
          <w:bCs/>
          <w:iCs/>
        </w:rPr>
        <w:t>ence des élections en Afrique. À</w:t>
      </w:r>
      <w:r w:rsidR="00DA00DD" w:rsidRPr="00A25709">
        <w:rPr>
          <w:rFonts w:ascii="Arial" w:hAnsi="Arial" w:cs="Arial"/>
          <w:bCs/>
          <w:iCs/>
        </w:rPr>
        <w:t xml:space="preserve"> ce titre, la société civile propose aux populations des plateformes d’échange et de communication, une sorte d’observatoire de la démocratie africaine. </w:t>
      </w:r>
      <w:r w:rsidRPr="00A25709">
        <w:rPr>
          <w:rFonts w:ascii="Arial" w:hAnsi="Arial" w:cs="Arial"/>
          <w:bCs/>
          <w:iCs/>
        </w:rPr>
        <w:t xml:space="preserve">De plus, </w:t>
      </w:r>
      <w:r w:rsidR="00A914C7" w:rsidRPr="00A25709">
        <w:rPr>
          <w:rFonts w:ascii="Arial" w:hAnsi="Arial" w:cs="Arial"/>
          <w:bCs/>
          <w:iCs/>
        </w:rPr>
        <w:t>les sites web de la société civile</w:t>
      </w:r>
      <w:r w:rsidR="00DA00DD" w:rsidRPr="00A25709">
        <w:rPr>
          <w:rFonts w:ascii="Arial" w:hAnsi="Arial" w:cs="Arial"/>
          <w:bCs/>
          <w:iCs/>
        </w:rPr>
        <w:t xml:space="preserve"> permet</w:t>
      </w:r>
      <w:r w:rsidR="00A914C7" w:rsidRPr="00A25709">
        <w:rPr>
          <w:rFonts w:ascii="Arial" w:hAnsi="Arial" w:cs="Arial"/>
          <w:bCs/>
          <w:iCs/>
        </w:rPr>
        <w:t>tent</w:t>
      </w:r>
      <w:r w:rsidR="00DA00DD" w:rsidRPr="00A25709">
        <w:rPr>
          <w:rFonts w:ascii="Arial" w:hAnsi="Arial" w:cs="Arial"/>
          <w:bCs/>
          <w:iCs/>
        </w:rPr>
        <w:t xml:space="preserve"> de dénoncer</w:t>
      </w:r>
      <w:r w:rsidR="00A914C7" w:rsidRPr="00A25709">
        <w:rPr>
          <w:rFonts w:ascii="Arial" w:hAnsi="Arial" w:cs="Arial"/>
          <w:bCs/>
          <w:iCs/>
        </w:rPr>
        <w:t>,</w:t>
      </w:r>
      <w:r w:rsidR="001A44BD" w:rsidRPr="00A25709">
        <w:rPr>
          <w:rFonts w:ascii="Arial" w:hAnsi="Arial" w:cs="Arial"/>
          <w:bCs/>
          <w:iCs/>
        </w:rPr>
        <w:t xml:space="preserve"> au besoin les dérives de l’É</w:t>
      </w:r>
      <w:r w:rsidR="00DA00DD" w:rsidRPr="00A25709">
        <w:rPr>
          <w:rFonts w:ascii="Arial" w:hAnsi="Arial" w:cs="Arial"/>
          <w:bCs/>
          <w:iCs/>
        </w:rPr>
        <w:t>tat, de sensibiliser les populations en période électorale</w:t>
      </w:r>
      <w:r w:rsidR="001A44BD" w:rsidRPr="00A25709">
        <w:rPr>
          <w:rFonts w:ascii="Arial" w:hAnsi="Arial" w:cs="Arial"/>
          <w:bCs/>
          <w:iCs/>
        </w:rPr>
        <w:t xml:space="preserve"> et de </w:t>
      </w:r>
      <w:r w:rsidR="00DA00DD" w:rsidRPr="00A25709">
        <w:rPr>
          <w:rFonts w:ascii="Arial" w:hAnsi="Arial" w:cs="Arial"/>
          <w:bCs/>
          <w:iCs/>
        </w:rPr>
        <w:t>leur donner la parole afin qu’ils s’expriment sur les enjeux politique</w:t>
      </w:r>
      <w:r w:rsidR="001A44BD" w:rsidRPr="00A25709">
        <w:rPr>
          <w:rFonts w:ascii="Arial" w:hAnsi="Arial" w:cs="Arial"/>
          <w:bCs/>
          <w:iCs/>
        </w:rPr>
        <w:t>s</w:t>
      </w:r>
      <w:r w:rsidR="00DA00DD" w:rsidRPr="00A25709">
        <w:rPr>
          <w:rFonts w:ascii="Arial" w:hAnsi="Arial" w:cs="Arial"/>
          <w:bCs/>
          <w:iCs/>
        </w:rPr>
        <w:t xml:space="preserve"> </w:t>
      </w:r>
      <w:r w:rsidR="0038700B" w:rsidRPr="00A25709">
        <w:rPr>
          <w:rFonts w:ascii="Arial" w:hAnsi="Arial" w:cs="Arial"/>
          <w:bCs/>
          <w:iCs/>
        </w:rPr>
        <w:t>de leur pays.  C’est le cas du F</w:t>
      </w:r>
      <w:r w:rsidR="00DA00DD" w:rsidRPr="00A25709">
        <w:rPr>
          <w:rFonts w:ascii="Arial" w:hAnsi="Arial" w:cs="Arial"/>
          <w:bCs/>
          <w:iCs/>
        </w:rPr>
        <w:t xml:space="preserve">orum civil sénégalais qui avait mis en place </w:t>
      </w:r>
      <w:r w:rsidR="0038700B" w:rsidRPr="00A25709">
        <w:rPr>
          <w:rFonts w:ascii="Arial" w:hAnsi="Arial" w:cs="Arial"/>
          <w:bCs/>
          <w:iCs/>
        </w:rPr>
        <w:t xml:space="preserve">le site web </w:t>
      </w:r>
      <w:hyperlink r:id="rId13" w:history="1">
        <w:r w:rsidR="00BD36D0" w:rsidRPr="00A25709">
          <w:rPr>
            <w:rStyle w:val="Hyperlink"/>
            <w:rFonts w:ascii="Arial" w:hAnsi="Arial" w:cs="Arial"/>
            <w:bCs/>
            <w:iCs/>
            <w:color w:val="auto"/>
            <w:sz w:val="24"/>
            <w:szCs w:val="24"/>
          </w:rPr>
          <w:t>www.</w:t>
        </w:r>
        <w:r w:rsidR="001A44BD" w:rsidRPr="00A25709">
          <w:rPr>
            <w:rStyle w:val="Hyperlink"/>
            <w:rFonts w:ascii="Arial" w:hAnsi="Arial" w:cs="Arial"/>
            <w:bCs/>
            <w:iCs/>
            <w:color w:val="auto"/>
            <w:sz w:val="24"/>
            <w:szCs w:val="24"/>
          </w:rPr>
          <w:t>sen</w:t>
        </w:r>
        <w:r w:rsidR="00BD36D0" w:rsidRPr="00A25709">
          <w:rPr>
            <w:rStyle w:val="Hyperlink"/>
            <w:rFonts w:ascii="Arial" w:hAnsi="Arial" w:cs="Arial"/>
            <w:bCs/>
            <w:iCs/>
            <w:color w:val="auto"/>
            <w:sz w:val="24"/>
            <w:szCs w:val="24"/>
          </w:rPr>
          <w:t>election</w:t>
        </w:r>
        <w:r w:rsidR="001A44BD" w:rsidRPr="00A25709">
          <w:rPr>
            <w:rStyle w:val="Hyperlink"/>
            <w:rFonts w:ascii="Arial" w:hAnsi="Arial" w:cs="Arial"/>
            <w:bCs/>
            <w:iCs/>
            <w:color w:val="auto"/>
            <w:sz w:val="24"/>
            <w:szCs w:val="24"/>
          </w:rPr>
          <w:t>s</w:t>
        </w:r>
        <w:r w:rsidR="00BD36D0" w:rsidRPr="00A25709">
          <w:rPr>
            <w:rStyle w:val="Hyperlink"/>
            <w:rFonts w:ascii="Arial" w:hAnsi="Arial" w:cs="Arial"/>
            <w:bCs/>
            <w:iCs/>
            <w:color w:val="auto"/>
            <w:sz w:val="24"/>
            <w:szCs w:val="24"/>
          </w:rPr>
          <w:t>.</w:t>
        </w:r>
      </w:hyperlink>
      <w:r w:rsidR="001A44BD" w:rsidRPr="00A25709">
        <w:rPr>
          <w:rFonts w:ascii="Arial" w:hAnsi="Arial" w:cs="Arial"/>
          <w:bCs/>
          <w:iCs/>
        </w:rPr>
        <w:t>org</w:t>
      </w:r>
      <w:r w:rsidR="00BD36D0" w:rsidRPr="00A25709">
        <w:rPr>
          <w:rFonts w:ascii="Arial" w:hAnsi="Arial" w:cs="Arial"/>
          <w:bCs/>
          <w:iCs/>
        </w:rPr>
        <w:t xml:space="preserve"> </w:t>
      </w:r>
      <w:r w:rsidR="00DA00DD" w:rsidRPr="00A25709">
        <w:rPr>
          <w:rFonts w:ascii="Arial" w:hAnsi="Arial" w:cs="Arial"/>
          <w:bCs/>
          <w:iCs/>
        </w:rPr>
        <w:t>lors des élections présidentielles de l’année 2007</w:t>
      </w:r>
      <w:r w:rsidR="00A914C7" w:rsidRPr="00A25709">
        <w:rPr>
          <w:rFonts w:ascii="Arial" w:hAnsi="Arial" w:cs="Arial"/>
          <w:bCs/>
          <w:iCs/>
        </w:rPr>
        <w:t xml:space="preserve">. Ce site constitue une véritable tribune d’expression citoyenne, mais au-delà, il publiait en temps réel </w:t>
      </w:r>
      <w:r w:rsidR="00DA00DD" w:rsidRPr="00A25709">
        <w:rPr>
          <w:rFonts w:ascii="Arial" w:hAnsi="Arial" w:cs="Arial"/>
          <w:bCs/>
          <w:iCs/>
        </w:rPr>
        <w:t>le</w:t>
      </w:r>
      <w:r w:rsidR="002E46F0" w:rsidRPr="00A25709">
        <w:rPr>
          <w:rFonts w:ascii="Arial" w:hAnsi="Arial" w:cs="Arial"/>
          <w:bCs/>
          <w:iCs/>
        </w:rPr>
        <w:t>s</w:t>
      </w:r>
      <w:r w:rsidR="00DA00DD" w:rsidRPr="00A25709">
        <w:rPr>
          <w:rFonts w:ascii="Arial" w:hAnsi="Arial" w:cs="Arial"/>
          <w:bCs/>
          <w:iCs/>
        </w:rPr>
        <w:t xml:space="preserve"> résultat</w:t>
      </w:r>
      <w:r w:rsidR="002E46F0" w:rsidRPr="00A25709">
        <w:rPr>
          <w:rFonts w:ascii="Arial" w:hAnsi="Arial" w:cs="Arial"/>
          <w:bCs/>
          <w:iCs/>
        </w:rPr>
        <w:t>s provisoires des élections</w:t>
      </w:r>
      <w:r w:rsidR="00DA00DD" w:rsidRPr="00A25709">
        <w:rPr>
          <w:rFonts w:ascii="Arial" w:hAnsi="Arial" w:cs="Arial"/>
          <w:bCs/>
          <w:iCs/>
        </w:rPr>
        <w:t>. Les différentes informations et communiqués postés par la société civile sont grandement relayé</w:t>
      </w:r>
      <w:r w:rsidR="00215354" w:rsidRPr="00A25709">
        <w:rPr>
          <w:rFonts w:ascii="Arial" w:hAnsi="Arial" w:cs="Arial"/>
          <w:bCs/>
          <w:iCs/>
        </w:rPr>
        <w:t>s</w:t>
      </w:r>
      <w:r w:rsidR="00DA00DD" w:rsidRPr="00A25709">
        <w:rPr>
          <w:rFonts w:ascii="Arial" w:hAnsi="Arial" w:cs="Arial"/>
          <w:bCs/>
          <w:iCs/>
        </w:rPr>
        <w:t xml:space="preserve"> par la presse en ligne ce qui fait de l’Internet une caisse de résonance, capable </w:t>
      </w:r>
      <w:r w:rsidR="00215354" w:rsidRPr="00A25709">
        <w:rPr>
          <w:rFonts w:ascii="Arial" w:hAnsi="Arial" w:cs="Arial"/>
          <w:bCs/>
          <w:iCs/>
        </w:rPr>
        <w:t>d’</w:t>
      </w:r>
      <w:r w:rsidR="004D751C" w:rsidRPr="00A25709">
        <w:rPr>
          <w:rFonts w:ascii="Arial" w:hAnsi="Arial" w:cs="Arial"/>
          <w:bCs/>
          <w:iCs/>
        </w:rPr>
        <w:t xml:space="preserve">alerter rapidement </w:t>
      </w:r>
      <w:r w:rsidR="00DA00DD" w:rsidRPr="00A25709">
        <w:rPr>
          <w:rFonts w:ascii="Arial" w:hAnsi="Arial" w:cs="Arial"/>
          <w:bCs/>
          <w:iCs/>
        </w:rPr>
        <w:t>le monde entier sur ce qui se pas</w:t>
      </w:r>
      <w:r w:rsidR="002E46F0" w:rsidRPr="00A25709">
        <w:rPr>
          <w:rFonts w:ascii="Arial" w:hAnsi="Arial" w:cs="Arial"/>
          <w:bCs/>
          <w:iCs/>
        </w:rPr>
        <w:t>se dans le moindre pays</w:t>
      </w:r>
      <w:r w:rsidR="00DA00DD" w:rsidRPr="00A25709">
        <w:rPr>
          <w:rFonts w:ascii="Arial" w:hAnsi="Arial" w:cs="Arial"/>
          <w:bCs/>
          <w:iCs/>
        </w:rPr>
        <w:t xml:space="preserve">. </w:t>
      </w:r>
    </w:p>
    <w:p w:rsidR="00DA00DD" w:rsidRPr="00A25709" w:rsidRDefault="00DA00DD" w:rsidP="00DA00DD">
      <w:pPr>
        <w:jc w:val="both"/>
        <w:rPr>
          <w:rFonts w:ascii="Arial" w:hAnsi="Arial" w:cs="Arial"/>
          <w:bCs/>
          <w:iCs/>
        </w:rPr>
      </w:pPr>
    </w:p>
    <w:p w:rsidR="00C33E98" w:rsidRPr="00A25709" w:rsidRDefault="00DA049F" w:rsidP="00FE3219">
      <w:pPr>
        <w:jc w:val="both"/>
        <w:rPr>
          <w:rFonts w:ascii="Arial" w:hAnsi="Arial" w:cs="Arial"/>
        </w:rPr>
      </w:pPr>
      <w:r w:rsidRPr="00A25709">
        <w:rPr>
          <w:rFonts w:ascii="Arial" w:hAnsi="Arial" w:cs="Arial"/>
        </w:rPr>
        <w:t>En somme, le web électoral se décline en Afrique de l’Ouest en trois fonctions majeures qui impactent</w:t>
      </w:r>
      <w:r w:rsidR="00C924C8" w:rsidRPr="00A25709">
        <w:rPr>
          <w:rFonts w:ascii="Arial" w:hAnsi="Arial" w:cs="Arial"/>
        </w:rPr>
        <w:t xml:space="preserve"> sur</w:t>
      </w:r>
      <w:r w:rsidRPr="00A25709">
        <w:rPr>
          <w:rFonts w:ascii="Arial" w:hAnsi="Arial" w:cs="Arial"/>
        </w:rPr>
        <w:t xml:space="preserve"> la vie des citoyens. Il s’agit de l’information des citoyens, de leur consultation et de leur participation au débat p</w:t>
      </w:r>
      <w:r w:rsidR="00FE3219" w:rsidRPr="00A25709">
        <w:rPr>
          <w:rFonts w:ascii="Arial" w:hAnsi="Arial" w:cs="Arial"/>
        </w:rPr>
        <w:t>ublic</w:t>
      </w:r>
      <w:r w:rsidRPr="00A25709">
        <w:rPr>
          <w:rFonts w:ascii="Arial" w:hAnsi="Arial" w:cs="Arial"/>
        </w:rPr>
        <w:t xml:space="preserve">. La fonction délibérative du web électoral n’est pour l’instant pas une réalité en Afrique de l’Ouest en ce qu’elle permet aux citoyens de voter via l’Internet. Les raisons de cette absence du vote électronique sont certes infrastructurelles et techniques mais elles sont surtout </w:t>
      </w:r>
      <w:r w:rsidR="005B5A32" w:rsidRPr="00A25709">
        <w:rPr>
          <w:rFonts w:ascii="Arial" w:hAnsi="Arial" w:cs="Arial"/>
        </w:rPr>
        <w:t xml:space="preserve">historiques et </w:t>
      </w:r>
      <w:r w:rsidRPr="00A25709">
        <w:rPr>
          <w:rFonts w:ascii="Arial" w:hAnsi="Arial" w:cs="Arial"/>
        </w:rPr>
        <w:t xml:space="preserve">culturelles. </w:t>
      </w:r>
    </w:p>
    <w:p w:rsidR="00C33E98" w:rsidRPr="00A25709" w:rsidRDefault="00C33E98" w:rsidP="00FE3219">
      <w:pPr>
        <w:jc w:val="both"/>
        <w:rPr>
          <w:rFonts w:ascii="Arial" w:hAnsi="Arial" w:cs="Arial"/>
        </w:rPr>
      </w:pPr>
    </w:p>
    <w:p w:rsidR="00C33E98" w:rsidRPr="00A25709" w:rsidRDefault="00C83726" w:rsidP="00FE3219">
      <w:pPr>
        <w:jc w:val="both"/>
        <w:rPr>
          <w:rFonts w:ascii="Arial" w:hAnsi="Arial" w:cs="Arial"/>
          <w:b/>
          <w:bCs/>
        </w:rPr>
      </w:pPr>
      <w:r w:rsidRPr="00A25709">
        <w:rPr>
          <w:rFonts w:ascii="Arial" w:hAnsi="Arial" w:cs="Arial"/>
          <w:b/>
          <w:bCs/>
        </w:rPr>
        <w:t>Les raisons de l’absence du vote électronique en Afrique de l’Ouest</w:t>
      </w:r>
    </w:p>
    <w:p w:rsidR="00C33E98" w:rsidRPr="00A25709" w:rsidRDefault="00C33E98" w:rsidP="00811790">
      <w:pPr>
        <w:jc w:val="both"/>
        <w:rPr>
          <w:rFonts w:ascii="Arial" w:hAnsi="Arial" w:cs="Arial"/>
        </w:rPr>
      </w:pPr>
      <w:r w:rsidRPr="00A25709">
        <w:rPr>
          <w:rFonts w:ascii="Arial" w:hAnsi="Arial" w:cs="Arial"/>
        </w:rPr>
        <w:t>Les Africains ont connu l</w:t>
      </w:r>
      <w:r w:rsidR="00B05418" w:rsidRPr="00A25709">
        <w:rPr>
          <w:rFonts w:ascii="Arial" w:hAnsi="Arial" w:cs="Arial"/>
        </w:rPr>
        <w:t>a période des grands empires, l</w:t>
      </w:r>
      <w:r w:rsidR="00811790" w:rsidRPr="00A25709">
        <w:rPr>
          <w:rFonts w:ascii="Arial" w:hAnsi="Arial" w:cs="Arial"/>
        </w:rPr>
        <w:t>’esclavage</w:t>
      </w:r>
      <w:r w:rsidRPr="00A25709">
        <w:rPr>
          <w:rFonts w:ascii="Arial" w:hAnsi="Arial" w:cs="Arial"/>
        </w:rPr>
        <w:t xml:space="preserve"> puis la colonisation</w:t>
      </w:r>
      <w:r w:rsidR="00B05418" w:rsidRPr="00A25709">
        <w:rPr>
          <w:rFonts w:ascii="Arial" w:hAnsi="Arial" w:cs="Arial"/>
        </w:rPr>
        <w:t>. Toute</w:t>
      </w:r>
      <w:r w:rsidR="002B5E78" w:rsidRPr="00A25709">
        <w:rPr>
          <w:rFonts w:ascii="Arial" w:hAnsi="Arial" w:cs="Arial"/>
        </w:rPr>
        <w:t>s</w:t>
      </w:r>
      <w:r w:rsidR="00B05418" w:rsidRPr="00A25709">
        <w:rPr>
          <w:rFonts w:ascii="Arial" w:hAnsi="Arial" w:cs="Arial"/>
        </w:rPr>
        <w:t xml:space="preserve"> ces époques étaient synonyme</w:t>
      </w:r>
      <w:r w:rsidR="002B5E78" w:rsidRPr="00A25709">
        <w:rPr>
          <w:rFonts w:ascii="Arial" w:hAnsi="Arial" w:cs="Arial"/>
        </w:rPr>
        <w:t>s</w:t>
      </w:r>
      <w:r w:rsidR="00B05418" w:rsidRPr="00A25709">
        <w:rPr>
          <w:rFonts w:ascii="Arial" w:hAnsi="Arial" w:cs="Arial"/>
        </w:rPr>
        <w:t xml:space="preserve"> de privation</w:t>
      </w:r>
      <w:r w:rsidR="002B5E78" w:rsidRPr="00A25709">
        <w:rPr>
          <w:rFonts w:ascii="Arial" w:hAnsi="Arial" w:cs="Arial"/>
        </w:rPr>
        <w:t xml:space="preserve"> de droits.</w:t>
      </w:r>
      <w:r w:rsidR="00B05418" w:rsidRPr="00A25709">
        <w:rPr>
          <w:rFonts w:ascii="Arial" w:hAnsi="Arial" w:cs="Arial"/>
        </w:rPr>
        <w:t xml:space="preserve"> </w:t>
      </w:r>
      <w:r w:rsidR="002B5E78" w:rsidRPr="00A25709">
        <w:rPr>
          <w:rFonts w:ascii="Arial" w:hAnsi="Arial" w:cs="Arial"/>
        </w:rPr>
        <w:t>L</w:t>
      </w:r>
      <w:r w:rsidR="00B05418" w:rsidRPr="00A25709">
        <w:rPr>
          <w:rFonts w:ascii="Arial" w:hAnsi="Arial" w:cs="Arial"/>
        </w:rPr>
        <w:t xml:space="preserve">es populations africaines n’avaient donc pas la possibilité de s’exprimer individuellement. Elles avaient surtout l’habitude de </w:t>
      </w:r>
      <w:r w:rsidR="005B5A32" w:rsidRPr="00A25709">
        <w:rPr>
          <w:rFonts w:ascii="Arial" w:hAnsi="Arial" w:cs="Arial"/>
        </w:rPr>
        <w:t xml:space="preserve">se </w:t>
      </w:r>
      <w:r w:rsidR="00B05418" w:rsidRPr="00A25709">
        <w:rPr>
          <w:rFonts w:ascii="Arial" w:hAnsi="Arial" w:cs="Arial"/>
        </w:rPr>
        <w:t xml:space="preserve">plier à la décision du chef qu’il soit politique, coutumier où religieux. Ce n’est alors qu’à la veille des indépendances dans les années 1950 que les populations africaines ont commencé </w:t>
      </w:r>
      <w:r w:rsidR="005B5A32" w:rsidRPr="00A25709">
        <w:rPr>
          <w:rFonts w:ascii="Arial" w:hAnsi="Arial" w:cs="Arial"/>
        </w:rPr>
        <w:t xml:space="preserve">« réellement » à </w:t>
      </w:r>
      <w:r w:rsidR="002B5E78" w:rsidRPr="00A25709">
        <w:rPr>
          <w:rFonts w:ascii="Arial" w:hAnsi="Arial" w:cs="Arial"/>
        </w:rPr>
        <w:t xml:space="preserve">exercer leur droit de </w:t>
      </w:r>
      <w:r w:rsidR="005B5A32" w:rsidRPr="00A25709">
        <w:rPr>
          <w:rFonts w:ascii="Arial" w:hAnsi="Arial" w:cs="Arial"/>
        </w:rPr>
        <w:t>voter</w:t>
      </w:r>
      <w:r w:rsidR="00AE4522" w:rsidRPr="00A25709">
        <w:rPr>
          <w:rFonts w:ascii="Arial" w:hAnsi="Arial" w:cs="Arial"/>
        </w:rPr>
        <w:t>, ce qui</w:t>
      </w:r>
      <w:r w:rsidR="005B5A32" w:rsidRPr="00A25709">
        <w:rPr>
          <w:rFonts w:ascii="Arial" w:hAnsi="Arial" w:cs="Arial"/>
        </w:rPr>
        <w:t xml:space="preserve"> explique aujourd’hui, </w:t>
      </w:r>
      <w:r w:rsidR="00AE4522" w:rsidRPr="00A25709">
        <w:rPr>
          <w:rFonts w:ascii="Arial" w:hAnsi="Arial" w:cs="Arial"/>
        </w:rPr>
        <w:t xml:space="preserve">le caractère précieux du vote en Afrique. Aussi, les </w:t>
      </w:r>
      <w:r w:rsidR="00811790" w:rsidRPr="00A25709">
        <w:rPr>
          <w:rFonts w:ascii="Arial" w:hAnsi="Arial" w:cs="Arial"/>
        </w:rPr>
        <w:t>A</w:t>
      </w:r>
      <w:r w:rsidR="00AE4522" w:rsidRPr="00A25709">
        <w:rPr>
          <w:rFonts w:ascii="Arial" w:hAnsi="Arial" w:cs="Arial"/>
        </w:rPr>
        <w:t xml:space="preserve">fricains sont attachés à </w:t>
      </w:r>
      <w:r w:rsidRPr="00A25709">
        <w:rPr>
          <w:rFonts w:ascii="Arial" w:hAnsi="Arial" w:cs="Arial"/>
        </w:rPr>
        <w:t xml:space="preserve">l’action civique du vote et la présence physique dans </w:t>
      </w:r>
      <w:r w:rsidR="00CE3DAC" w:rsidRPr="00A25709">
        <w:rPr>
          <w:rFonts w:ascii="Arial" w:hAnsi="Arial" w:cs="Arial"/>
        </w:rPr>
        <w:t>le lieu où se déroule le scrutin</w:t>
      </w:r>
      <w:r w:rsidRPr="00A25709">
        <w:rPr>
          <w:rFonts w:ascii="Arial" w:hAnsi="Arial" w:cs="Arial"/>
        </w:rPr>
        <w:t xml:space="preserve">. </w:t>
      </w:r>
    </w:p>
    <w:p w:rsidR="00C33E98" w:rsidRPr="00A25709" w:rsidRDefault="00C33E98" w:rsidP="00AE4522">
      <w:pPr>
        <w:jc w:val="both"/>
        <w:rPr>
          <w:rFonts w:ascii="Arial" w:hAnsi="Arial" w:cs="Arial"/>
        </w:rPr>
      </w:pPr>
    </w:p>
    <w:p w:rsidR="0027503D" w:rsidRPr="00A25709" w:rsidRDefault="005B5A32" w:rsidP="00811790">
      <w:pPr>
        <w:jc w:val="both"/>
        <w:rPr>
          <w:rFonts w:ascii="Arial" w:hAnsi="Arial" w:cs="Arial"/>
        </w:rPr>
      </w:pPr>
      <w:r w:rsidRPr="00A25709">
        <w:rPr>
          <w:rFonts w:ascii="Arial" w:hAnsi="Arial" w:cs="Arial"/>
        </w:rPr>
        <w:t>Aujourd’hui encore, le centre de vote est un prolongement des espaces de rencontre et de palabre</w:t>
      </w:r>
      <w:r w:rsidR="005B4B72" w:rsidRPr="00A25709">
        <w:rPr>
          <w:rFonts w:ascii="Arial" w:hAnsi="Arial" w:cs="Arial"/>
        </w:rPr>
        <w:t xml:space="preserve"> en Afrique</w:t>
      </w:r>
      <w:r w:rsidRPr="00A25709">
        <w:rPr>
          <w:rFonts w:ascii="Arial" w:hAnsi="Arial" w:cs="Arial"/>
        </w:rPr>
        <w:t>. Il est pour l’Africain le lieu de commenter et de faire le bilan de la campagne de chaque candidat. C’est également, l’ultime moment pour « les marchands de consciences</w:t>
      </w:r>
      <w:r w:rsidRPr="00A25709">
        <w:rPr>
          <w:rStyle w:val="FootnoteReference"/>
          <w:rFonts w:ascii="Arial" w:hAnsi="Arial" w:cs="Arial"/>
        </w:rPr>
        <w:footnoteReference w:id="37"/>
      </w:r>
      <w:r w:rsidRPr="00A25709">
        <w:rPr>
          <w:rFonts w:ascii="Arial" w:hAnsi="Arial" w:cs="Arial"/>
        </w:rPr>
        <w:t xml:space="preserve"> », de proposer, au nom d’un parti, des récompenses à </w:t>
      </w:r>
      <w:r w:rsidRPr="00A25709">
        <w:rPr>
          <w:rFonts w:ascii="Arial" w:hAnsi="Arial" w:cs="Arial"/>
        </w:rPr>
        <w:lastRenderedPageBreak/>
        <w:t>tout électeur qui accepte de voter pour leur candidat</w:t>
      </w:r>
      <w:r w:rsidR="000F48F2" w:rsidRPr="00A25709">
        <w:rPr>
          <w:rFonts w:ascii="Arial" w:hAnsi="Arial" w:cs="Arial"/>
        </w:rPr>
        <w:t xml:space="preserve"> ou leur parti</w:t>
      </w:r>
      <w:r w:rsidRPr="00A25709">
        <w:rPr>
          <w:rFonts w:ascii="Arial" w:hAnsi="Arial" w:cs="Arial"/>
        </w:rPr>
        <w:t xml:space="preserve">. Il arrive bien souvent, que des </w:t>
      </w:r>
      <w:r w:rsidR="0027503D" w:rsidRPr="00A25709">
        <w:rPr>
          <w:rFonts w:ascii="Arial" w:hAnsi="Arial" w:cs="Arial"/>
        </w:rPr>
        <w:t>africains</w:t>
      </w:r>
      <w:r w:rsidRPr="00A25709">
        <w:rPr>
          <w:rFonts w:ascii="Arial" w:hAnsi="Arial" w:cs="Arial"/>
        </w:rPr>
        <w:t xml:space="preserve"> se décident à voter pour un candidat à la dernière minute, dans le centre de vote, et parfois à l’intérieur du bureau, après avoir analysé les tendances (commentaires sur place) qui se dégagent sur les intentions de vote. Certains </w:t>
      </w:r>
      <w:r w:rsidR="00811790" w:rsidRPr="00A25709">
        <w:rPr>
          <w:rFonts w:ascii="Arial" w:hAnsi="Arial" w:cs="Arial"/>
        </w:rPr>
        <w:t>A</w:t>
      </w:r>
      <w:r w:rsidR="0027503D" w:rsidRPr="00A25709">
        <w:rPr>
          <w:rFonts w:ascii="Arial" w:hAnsi="Arial" w:cs="Arial"/>
        </w:rPr>
        <w:t xml:space="preserve">fricains </w:t>
      </w:r>
      <w:r w:rsidRPr="00A25709">
        <w:rPr>
          <w:rFonts w:ascii="Arial" w:hAnsi="Arial" w:cs="Arial"/>
        </w:rPr>
        <w:t xml:space="preserve">n’hésitent pas à transgresser l’interdit de porter un tee-shirt </w:t>
      </w:r>
      <w:r w:rsidR="000F48F2" w:rsidRPr="00A25709">
        <w:rPr>
          <w:rFonts w:ascii="Arial" w:hAnsi="Arial" w:cs="Arial"/>
        </w:rPr>
        <w:t>à l’effigie d’un</w:t>
      </w:r>
      <w:r w:rsidR="005B4B72" w:rsidRPr="00A25709">
        <w:rPr>
          <w:rFonts w:ascii="Arial" w:hAnsi="Arial" w:cs="Arial"/>
        </w:rPr>
        <w:t xml:space="preserve"> candidat </w:t>
      </w:r>
      <w:r w:rsidRPr="00A25709">
        <w:rPr>
          <w:rFonts w:ascii="Arial" w:hAnsi="Arial" w:cs="Arial"/>
        </w:rPr>
        <w:t xml:space="preserve">ou tout autre signe qui matérialise </w:t>
      </w:r>
      <w:r w:rsidR="00E97DDC" w:rsidRPr="00A25709">
        <w:rPr>
          <w:rFonts w:ascii="Arial" w:hAnsi="Arial" w:cs="Arial"/>
        </w:rPr>
        <w:t>leur</w:t>
      </w:r>
      <w:r w:rsidRPr="00A25709">
        <w:rPr>
          <w:rFonts w:ascii="Arial" w:hAnsi="Arial" w:cs="Arial"/>
        </w:rPr>
        <w:t xml:space="preserve"> appartenance à une formation politique. </w:t>
      </w:r>
      <w:r w:rsidR="000D4971" w:rsidRPr="00A25709">
        <w:rPr>
          <w:rFonts w:ascii="Arial" w:hAnsi="Arial" w:cs="Arial"/>
        </w:rPr>
        <w:t>D’autres</w:t>
      </w:r>
      <w:r w:rsidRPr="00A25709">
        <w:rPr>
          <w:rFonts w:ascii="Arial" w:hAnsi="Arial" w:cs="Arial"/>
        </w:rPr>
        <w:t xml:space="preserve"> exhibent fièrement, après le vote, les bulletins des candidats pour lesquels ils n’ont pas voté.</w:t>
      </w:r>
      <w:r w:rsidR="000D4971" w:rsidRPr="00A25709">
        <w:rPr>
          <w:rFonts w:ascii="Arial" w:hAnsi="Arial" w:cs="Arial"/>
        </w:rPr>
        <w:t xml:space="preserve"> </w:t>
      </w:r>
      <w:r w:rsidR="00E97DDC" w:rsidRPr="00A25709">
        <w:rPr>
          <w:rFonts w:ascii="Arial" w:hAnsi="Arial" w:cs="Arial"/>
        </w:rPr>
        <w:t xml:space="preserve">Cela pour prouver à leur camarade de parti et à leurs adversaires politiques qu’ils ont effectivement respecté leur intention de vote. Une telle pratique est </w:t>
      </w:r>
      <w:r w:rsidR="005B4B72" w:rsidRPr="00A25709">
        <w:rPr>
          <w:rFonts w:ascii="Arial" w:hAnsi="Arial" w:cs="Arial"/>
        </w:rPr>
        <w:t xml:space="preserve">formellement </w:t>
      </w:r>
      <w:r w:rsidR="000D4971" w:rsidRPr="00A25709">
        <w:rPr>
          <w:rFonts w:ascii="Arial" w:hAnsi="Arial" w:cs="Arial"/>
        </w:rPr>
        <w:t>in</w:t>
      </w:r>
      <w:r w:rsidR="00E97DDC" w:rsidRPr="00A25709">
        <w:rPr>
          <w:rFonts w:ascii="Arial" w:hAnsi="Arial" w:cs="Arial"/>
        </w:rPr>
        <w:t>terdit par les codes électoraux mais même la présence de la police n’arrive pas à y mettre fin.</w:t>
      </w:r>
    </w:p>
    <w:p w:rsidR="005B5A32" w:rsidRPr="00A25709" w:rsidRDefault="005B5A32" w:rsidP="00AE4522">
      <w:pPr>
        <w:jc w:val="both"/>
        <w:rPr>
          <w:rFonts w:ascii="Arial" w:hAnsi="Arial" w:cs="Arial"/>
        </w:rPr>
      </w:pPr>
      <w:r w:rsidRPr="00A25709">
        <w:rPr>
          <w:rFonts w:ascii="Arial" w:hAnsi="Arial" w:cs="Arial"/>
        </w:rPr>
        <w:t xml:space="preserve"> </w:t>
      </w:r>
    </w:p>
    <w:p w:rsidR="005B5A32" w:rsidRPr="00A25709" w:rsidRDefault="005B4B72" w:rsidP="00AE4522">
      <w:pPr>
        <w:jc w:val="both"/>
        <w:rPr>
          <w:rFonts w:ascii="Arial" w:hAnsi="Arial" w:cs="Arial"/>
        </w:rPr>
      </w:pPr>
      <w:r w:rsidRPr="00A25709">
        <w:rPr>
          <w:rFonts w:ascii="Arial" w:hAnsi="Arial" w:cs="Arial"/>
        </w:rPr>
        <w:t>Nous avons constaté lors des</w:t>
      </w:r>
      <w:r w:rsidR="005B5A32" w:rsidRPr="00A25709">
        <w:rPr>
          <w:rFonts w:ascii="Arial" w:hAnsi="Arial" w:cs="Arial"/>
        </w:rPr>
        <w:t xml:space="preserve"> élections</w:t>
      </w:r>
      <w:r w:rsidR="0027503D" w:rsidRPr="00A25709">
        <w:rPr>
          <w:rFonts w:ascii="Arial" w:hAnsi="Arial" w:cs="Arial"/>
        </w:rPr>
        <w:t xml:space="preserve"> </w:t>
      </w:r>
      <w:r w:rsidR="000D4971" w:rsidRPr="00A25709">
        <w:rPr>
          <w:rFonts w:ascii="Arial" w:hAnsi="Arial" w:cs="Arial"/>
        </w:rPr>
        <w:t xml:space="preserve">présidentielles de l’année 2007 </w:t>
      </w:r>
      <w:r w:rsidR="0027503D" w:rsidRPr="00A25709">
        <w:rPr>
          <w:rFonts w:ascii="Arial" w:hAnsi="Arial" w:cs="Arial"/>
        </w:rPr>
        <w:t>au Sénégal</w:t>
      </w:r>
      <w:r w:rsidR="005B5A32" w:rsidRPr="00A25709">
        <w:rPr>
          <w:rFonts w:ascii="Arial" w:hAnsi="Arial" w:cs="Arial"/>
        </w:rPr>
        <w:t>, que beaucoup de</w:t>
      </w:r>
      <w:r w:rsidR="0027503D" w:rsidRPr="00A25709">
        <w:rPr>
          <w:rFonts w:ascii="Arial" w:hAnsi="Arial" w:cs="Arial"/>
        </w:rPr>
        <w:t xml:space="preserve"> militants, ne rentr</w:t>
      </w:r>
      <w:r w:rsidR="005B5A32" w:rsidRPr="00A25709">
        <w:rPr>
          <w:rFonts w:ascii="Arial" w:hAnsi="Arial" w:cs="Arial"/>
        </w:rPr>
        <w:t>ent pas ch</w:t>
      </w:r>
      <w:r w:rsidR="0027503D" w:rsidRPr="00A25709">
        <w:rPr>
          <w:rFonts w:ascii="Arial" w:hAnsi="Arial" w:cs="Arial"/>
        </w:rPr>
        <w:t>ez eux après le vote. Ils pass</w:t>
      </w:r>
      <w:r w:rsidR="005B5A32" w:rsidRPr="00A25709">
        <w:rPr>
          <w:rFonts w:ascii="Arial" w:hAnsi="Arial" w:cs="Arial"/>
        </w:rPr>
        <w:t>ent la journée au centre de vote</w:t>
      </w:r>
      <w:r w:rsidR="008F62ED" w:rsidRPr="00A25709">
        <w:rPr>
          <w:rFonts w:ascii="Arial" w:hAnsi="Arial" w:cs="Arial"/>
        </w:rPr>
        <w:t xml:space="preserve"> et y prennent</w:t>
      </w:r>
      <w:r w:rsidR="00343363" w:rsidRPr="00A25709">
        <w:rPr>
          <w:rFonts w:ascii="Arial" w:hAnsi="Arial" w:cs="Arial"/>
        </w:rPr>
        <w:t xml:space="preserve"> leur déjeuner</w:t>
      </w:r>
      <w:r w:rsidR="005B5A32" w:rsidRPr="00A25709">
        <w:rPr>
          <w:rFonts w:ascii="Arial" w:hAnsi="Arial" w:cs="Arial"/>
        </w:rPr>
        <w:t>, une petite radio à l’oreille, écoutant les faits di</w:t>
      </w:r>
      <w:r w:rsidR="00720D8F" w:rsidRPr="00A25709">
        <w:rPr>
          <w:rFonts w:ascii="Arial" w:hAnsi="Arial" w:cs="Arial"/>
        </w:rPr>
        <w:t>vers et tendances qui se dégag</w:t>
      </w:r>
      <w:r w:rsidR="005B5A32" w:rsidRPr="00A25709">
        <w:rPr>
          <w:rFonts w:ascii="Arial" w:hAnsi="Arial" w:cs="Arial"/>
        </w:rPr>
        <w:t xml:space="preserve">ent. Par petits groupes, les informations transmises par la petite radio </w:t>
      </w:r>
      <w:r w:rsidR="0027503D" w:rsidRPr="00A25709">
        <w:rPr>
          <w:rFonts w:ascii="Arial" w:hAnsi="Arial" w:cs="Arial"/>
        </w:rPr>
        <w:t>sont</w:t>
      </w:r>
      <w:r w:rsidR="005B5A32" w:rsidRPr="00A25709">
        <w:rPr>
          <w:rFonts w:ascii="Arial" w:hAnsi="Arial" w:cs="Arial"/>
        </w:rPr>
        <w:t xml:space="preserve"> relayées de bouche à oreille. Chaque circonscription remportée par un parti </w:t>
      </w:r>
      <w:r w:rsidR="0027503D" w:rsidRPr="00A25709">
        <w:rPr>
          <w:rFonts w:ascii="Arial" w:hAnsi="Arial" w:cs="Arial"/>
        </w:rPr>
        <w:t>est</w:t>
      </w:r>
      <w:r w:rsidR="005B5A32" w:rsidRPr="00A25709">
        <w:rPr>
          <w:rFonts w:ascii="Arial" w:hAnsi="Arial" w:cs="Arial"/>
        </w:rPr>
        <w:t xml:space="preserve"> saluée par un cri de victoire de ses militants restés au lieu du vote. Certains électeurs </w:t>
      </w:r>
      <w:r w:rsidR="001B0776" w:rsidRPr="00A25709">
        <w:rPr>
          <w:rFonts w:ascii="Arial" w:hAnsi="Arial" w:cs="Arial"/>
        </w:rPr>
        <w:t>préfèrent</w:t>
      </w:r>
      <w:r w:rsidR="005B5A32" w:rsidRPr="00A25709">
        <w:rPr>
          <w:rFonts w:ascii="Arial" w:hAnsi="Arial" w:cs="Arial"/>
        </w:rPr>
        <w:t xml:space="preserve"> rentrer chez eux, pour revenir le soir à la fermeture du bureau, s’enquérir des résultats du centre. La proc</w:t>
      </w:r>
      <w:r w:rsidR="0084746C" w:rsidRPr="00A25709">
        <w:rPr>
          <w:rFonts w:ascii="Arial" w:hAnsi="Arial" w:cs="Arial"/>
        </w:rPr>
        <w:t>lamation des résultats</w:t>
      </w:r>
      <w:r w:rsidR="005B5A32" w:rsidRPr="00A25709">
        <w:rPr>
          <w:rFonts w:ascii="Arial" w:hAnsi="Arial" w:cs="Arial"/>
        </w:rPr>
        <w:t xml:space="preserve"> est suivie par un tour d’honneur du parti vainqueur dont les militants, accompagnés de griots, tambours à la main, dansant et chantant des mélodies à la</w:t>
      </w:r>
      <w:r w:rsidR="00811790" w:rsidRPr="00A25709">
        <w:rPr>
          <w:rFonts w:ascii="Arial" w:hAnsi="Arial" w:cs="Arial"/>
        </w:rPr>
        <w:t xml:space="preserve"> gloire du vainqueur, fo</w:t>
      </w:r>
      <w:r w:rsidR="005B5A32" w:rsidRPr="00A25709">
        <w:rPr>
          <w:rFonts w:ascii="Arial" w:hAnsi="Arial" w:cs="Arial"/>
        </w:rPr>
        <w:t>nt le tour de la ville pour manifester leur joie</w:t>
      </w:r>
      <w:r w:rsidR="00343363" w:rsidRPr="00A25709">
        <w:rPr>
          <w:rFonts w:ascii="Arial" w:hAnsi="Arial" w:cs="Arial"/>
        </w:rPr>
        <w:t xml:space="preserve"> au représentant local du parti</w:t>
      </w:r>
      <w:r w:rsidR="005B5A32" w:rsidRPr="00A25709">
        <w:rPr>
          <w:rFonts w:ascii="Arial" w:hAnsi="Arial" w:cs="Arial"/>
        </w:rPr>
        <w:t xml:space="preserve"> et </w:t>
      </w:r>
      <w:r w:rsidR="00343363" w:rsidRPr="00A25709">
        <w:rPr>
          <w:rFonts w:ascii="Arial" w:hAnsi="Arial" w:cs="Arial"/>
        </w:rPr>
        <w:t xml:space="preserve">pour </w:t>
      </w:r>
      <w:r w:rsidR="005B5A32" w:rsidRPr="00A25709">
        <w:rPr>
          <w:rFonts w:ascii="Arial" w:hAnsi="Arial" w:cs="Arial"/>
        </w:rPr>
        <w:t xml:space="preserve">se congratuler. Le jour du vote est, pour ainsi dire, un jour de « fête populaire » </w:t>
      </w:r>
      <w:r w:rsidR="0027503D" w:rsidRPr="00A25709">
        <w:rPr>
          <w:rFonts w:ascii="Arial" w:hAnsi="Arial" w:cs="Arial"/>
        </w:rPr>
        <w:t>en Afrique de l’Ouest</w:t>
      </w:r>
      <w:r w:rsidR="005B5A32" w:rsidRPr="00A25709">
        <w:rPr>
          <w:rFonts w:ascii="Arial" w:hAnsi="Arial" w:cs="Arial"/>
        </w:rPr>
        <w:t xml:space="preserve">. </w:t>
      </w:r>
    </w:p>
    <w:p w:rsidR="0027503D" w:rsidRPr="00A25709" w:rsidRDefault="0027503D" w:rsidP="00AE4522">
      <w:pPr>
        <w:jc w:val="both"/>
        <w:rPr>
          <w:rFonts w:ascii="Arial" w:hAnsi="Arial" w:cs="Arial"/>
        </w:rPr>
      </w:pPr>
    </w:p>
    <w:p w:rsidR="005B5A32" w:rsidRPr="00A25709" w:rsidRDefault="0084746C" w:rsidP="00811790">
      <w:pPr>
        <w:jc w:val="both"/>
        <w:rPr>
          <w:rFonts w:ascii="Arial" w:hAnsi="Arial" w:cs="Arial"/>
        </w:rPr>
      </w:pPr>
      <w:r w:rsidRPr="00A25709">
        <w:rPr>
          <w:rFonts w:ascii="Arial" w:hAnsi="Arial" w:cs="Arial"/>
        </w:rPr>
        <w:t xml:space="preserve">L’autre raison qui explique l’absence du vote électronique </w:t>
      </w:r>
      <w:r w:rsidR="00BF26A1" w:rsidRPr="00A25709">
        <w:rPr>
          <w:rFonts w:ascii="Arial" w:hAnsi="Arial" w:cs="Arial"/>
        </w:rPr>
        <w:t xml:space="preserve">est </w:t>
      </w:r>
      <w:r w:rsidR="005B5A32" w:rsidRPr="00A25709">
        <w:rPr>
          <w:rFonts w:ascii="Arial" w:hAnsi="Arial" w:cs="Arial"/>
        </w:rPr>
        <w:t xml:space="preserve">le </w:t>
      </w:r>
      <w:r w:rsidR="00BF26A1" w:rsidRPr="00A25709">
        <w:rPr>
          <w:rFonts w:ascii="Arial" w:hAnsi="Arial" w:cs="Arial"/>
        </w:rPr>
        <w:t xml:space="preserve">fait que le </w:t>
      </w:r>
      <w:r w:rsidR="005B5A32" w:rsidRPr="00A25709">
        <w:rPr>
          <w:rFonts w:ascii="Arial" w:hAnsi="Arial" w:cs="Arial"/>
        </w:rPr>
        <w:t>web n’est pas accessible à toutes les populations du fait de la faiblesse</w:t>
      </w:r>
      <w:r w:rsidR="00343363" w:rsidRPr="00A25709">
        <w:rPr>
          <w:rFonts w:ascii="Arial" w:hAnsi="Arial" w:cs="Arial"/>
        </w:rPr>
        <w:t xml:space="preserve"> de l’infrastructure mais également en raison du faible</w:t>
      </w:r>
      <w:r w:rsidR="005B5A32" w:rsidRPr="00A25709">
        <w:rPr>
          <w:rFonts w:ascii="Arial" w:hAnsi="Arial" w:cs="Arial"/>
        </w:rPr>
        <w:t xml:space="preserve"> niveau d’instruction de </w:t>
      </w:r>
      <w:r w:rsidR="00D2481D" w:rsidRPr="00A25709">
        <w:rPr>
          <w:rFonts w:ascii="Arial" w:hAnsi="Arial" w:cs="Arial"/>
        </w:rPr>
        <w:t>certaines populations</w:t>
      </w:r>
      <w:r w:rsidR="005B5A32" w:rsidRPr="00A25709">
        <w:rPr>
          <w:rFonts w:ascii="Arial" w:hAnsi="Arial" w:cs="Arial"/>
        </w:rPr>
        <w:t xml:space="preserve">. Tous ces facteurs, expliquent le fait que les </w:t>
      </w:r>
      <w:r w:rsidR="00811790" w:rsidRPr="00A25709">
        <w:rPr>
          <w:rFonts w:ascii="Arial" w:hAnsi="Arial" w:cs="Arial"/>
        </w:rPr>
        <w:t>A</w:t>
      </w:r>
      <w:r w:rsidR="0027503D" w:rsidRPr="00A25709">
        <w:rPr>
          <w:rFonts w:ascii="Arial" w:hAnsi="Arial" w:cs="Arial"/>
        </w:rPr>
        <w:t>fricains</w:t>
      </w:r>
      <w:r w:rsidR="005B5A32" w:rsidRPr="00A25709">
        <w:rPr>
          <w:rFonts w:ascii="Arial" w:hAnsi="Arial" w:cs="Arial"/>
        </w:rPr>
        <w:t>, surtout ceux qui sont nés avant 1960</w:t>
      </w:r>
      <w:r w:rsidR="005B5A32" w:rsidRPr="00A25709">
        <w:rPr>
          <w:rStyle w:val="FootnoteReference"/>
          <w:rFonts w:ascii="Arial" w:hAnsi="Arial" w:cs="Arial"/>
        </w:rPr>
        <w:footnoteReference w:id="38"/>
      </w:r>
      <w:r w:rsidR="005B5A32" w:rsidRPr="00A25709">
        <w:rPr>
          <w:rFonts w:ascii="Arial" w:hAnsi="Arial" w:cs="Arial"/>
        </w:rPr>
        <w:t>, auraient de notre point de vue, du mal à se conformer à un vote à distance via l</w:t>
      </w:r>
      <w:r w:rsidR="00222672" w:rsidRPr="00A25709">
        <w:rPr>
          <w:rFonts w:ascii="Arial" w:hAnsi="Arial" w:cs="Arial"/>
        </w:rPr>
        <w:t>’</w:t>
      </w:r>
      <w:r w:rsidR="005B5A32" w:rsidRPr="00A25709">
        <w:rPr>
          <w:rFonts w:ascii="Arial" w:hAnsi="Arial" w:cs="Arial"/>
        </w:rPr>
        <w:t xml:space="preserve">Internet. Le peuple </w:t>
      </w:r>
      <w:r w:rsidR="0027503D" w:rsidRPr="00A25709">
        <w:rPr>
          <w:rFonts w:ascii="Arial" w:hAnsi="Arial" w:cs="Arial"/>
        </w:rPr>
        <w:t xml:space="preserve">africain </w:t>
      </w:r>
      <w:r w:rsidR="0088021C" w:rsidRPr="00A25709">
        <w:rPr>
          <w:rFonts w:ascii="Arial" w:hAnsi="Arial" w:cs="Arial"/>
        </w:rPr>
        <w:t>n’</w:t>
      </w:r>
      <w:r w:rsidR="005B5A32" w:rsidRPr="00A25709">
        <w:rPr>
          <w:rFonts w:ascii="Arial" w:hAnsi="Arial" w:cs="Arial"/>
        </w:rPr>
        <w:t>est tout simplement pas</w:t>
      </w:r>
      <w:r w:rsidR="0088021C" w:rsidRPr="00A25709">
        <w:rPr>
          <w:rFonts w:ascii="Arial" w:hAnsi="Arial" w:cs="Arial"/>
        </w:rPr>
        <w:t xml:space="preserve"> encore culturellement préparé au vote électronique. </w:t>
      </w:r>
      <w:r w:rsidR="00D2481D" w:rsidRPr="00A25709">
        <w:rPr>
          <w:rFonts w:ascii="Arial" w:hAnsi="Arial" w:cs="Arial"/>
        </w:rPr>
        <w:t xml:space="preserve">Les populations jeunes sont par contre bien au fait des technologies et ils utilisent le web au même titre que celles des pays développés. Nous pouvons alors envisager l’introduction du vote électronique en Afrique dans quelques années. </w:t>
      </w:r>
      <w:r w:rsidR="0088021C" w:rsidRPr="00A25709">
        <w:rPr>
          <w:rFonts w:ascii="Arial" w:hAnsi="Arial" w:cs="Arial"/>
        </w:rPr>
        <w:t>Cependant</w:t>
      </w:r>
      <w:r w:rsidR="00811790" w:rsidRPr="00A25709">
        <w:rPr>
          <w:rFonts w:ascii="Arial" w:hAnsi="Arial" w:cs="Arial"/>
        </w:rPr>
        <w:t>,</w:t>
      </w:r>
      <w:r w:rsidR="0088021C" w:rsidRPr="00A25709">
        <w:rPr>
          <w:rFonts w:ascii="Arial" w:hAnsi="Arial" w:cs="Arial"/>
        </w:rPr>
        <w:t xml:space="preserve"> </w:t>
      </w:r>
      <w:r w:rsidR="00D2481D" w:rsidRPr="00A25709">
        <w:rPr>
          <w:rFonts w:ascii="Arial" w:hAnsi="Arial" w:cs="Arial"/>
        </w:rPr>
        <w:t xml:space="preserve">des solutions alternatives peuvent être testées dès à présent. </w:t>
      </w:r>
    </w:p>
    <w:p w:rsidR="00343363" w:rsidRPr="00A25709" w:rsidRDefault="00343363" w:rsidP="00AE4522">
      <w:pPr>
        <w:jc w:val="both"/>
        <w:rPr>
          <w:rFonts w:ascii="Arial" w:hAnsi="Arial" w:cs="Arial"/>
        </w:rPr>
      </w:pPr>
    </w:p>
    <w:p w:rsidR="005B5A32" w:rsidRPr="00A25709" w:rsidRDefault="005B5A32" w:rsidP="00AE4522">
      <w:pPr>
        <w:jc w:val="both"/>
        <w:rPr>
          <w:rFonts w:ascii="Arial" w:hAnsi="Arial" w:cs="Arial"/>
        </w:rPr>
      </w:pPr>
      <w:r w:rsidRPr="00A25709">
        <w:rPr>
          <w:rFonts w:ascii="Arial" w:hAnsi="Arial" w:cs="Arial"/>
        </w:rPr>
        <w:t>Le concept de</w:t>
      </w:r>
      <w:r w:rsidR="00EA1110" w:rsidRPr="00A25709">
        <w:rPr>
          <w:rFonts w:ascii="Arial" w:hAnsi="Arial" w:cs="Arial"/>
        </w:rPr>
        <w:t xml:space="preserve"> vote électronique</w:t>
      </w:r>
      <w:r w:rsidRPr="00A25709">
        <w:rPr>
          <w:rFonts w:ascii="Arial" w:hAnsi="Arial" w:cs="Arial"/>
        </w:rPr>
        <w:t xml:space="preserve"> regroupe, selon Laurence Monnoyer Smith (2003), « </w:t>
      </w:r>
      <w:r w:rsidRPr="00A25709">
        <w:rPr>
          <w:rFonts w:ascii="Arial" w:hAnsi="Arial" w:cs="Arial"/>
          <w:i/>
          <w:iCs/>
        </w:rPr>
        <w:t>des modalités de vote extrêmement différentes tant dans leur mode de saisie du bulletin de vote que dans</w:t>
      </w:r>
      <w:r w:rsidR="00720D8F" w:rsidRPr="00A25709">
        <w:rPr>
          <w:rFonts w:ascii="Arial" w:hAnsi="Arial" w:cs="Arial"/>
          <w:i/>
          <w:iCs/>
        </w:rPr>
        <w:t xml:space="preserve"> leur </w:t>
      </w:r>
      <w:r w:rsidRPr="00A25709">
        <w:rPr>
          <w:rFonts w:ascii="Arial" w:hAnsi="Arial" w:cs="Arial"/>
          <w:i/>
          <w:iCs/>
        </w:rPr>
        <w:t xml:space="preserve"> aptitude à compter et à envoyer les résultats sur un serveur central </w:t>
      </w:r>
      <w:r w:rsidRPr="00A25709">
        <w:rPr>
          <w:rFonts w:ascii="Arial" w:hAnsi="Arial" w:cs="Arial"/>
        </w:rPr>
        <w:t>».  Il apparait dans cette définition que plusieurs formules de vote électronique peuvent être envisagées et même expérimentées dan</w:t>
      </w:r>
      <w:r w:rsidR="00720D8F" w:rsidRPr="00A25709">
        <w:rPr>
          <w:rFonts w:ascii="Arial" w:hAnsi="Arial" w:cs="Arial"/>
        </w:rPr>
        <w:t>s un proche avenir</w:t>
      </w:r>
      <w:r w:rsidRPr="00A25709">
        <w:rPr>
          <w:rFonts w:ascii="Arial" w:hAnsi="Arial" w:cs="Arial"/>
        </w:rPr>
        <w:t xml:space="preserve"> en Afrique. Il s’agit notamment des systèmes réunis sous le concept de « </w:t>
      </w:r>
      <w:r w:rsidRPr="00A25709">
        <w:rPr>
          <w:rFonts w:ascii="Arial" w:hAnsi="Arial" w:cs="Arial"/>
          <w:i/>
          <w:iCs/>
        </w:rPr>
        <w:t>Direct Recording Electronic machine (DRE)</w:t>
      </w:r>
      <w:r w:rsidRPr="00A25709">
        <w:rPr>
          <w:rFonts w:ascii="Arial" w:hAnsi="Arial" w:cs="Arial"/>
        </w:rPr>
        <w:t xml:space="preserve">  », machine à voter électroniques. « </w:t>
      </w:r>
      <w:r w:rsidRPr="00A25709">
        <w:rPr>
          <w:rFonts w:ascii="Arial" w:hAnsi="Arial" w:cs="Arial"/>
          <w:i/>
          <w:iCs/>
        </w:rPr>
        <w:t>Ces systèmes permettent d’enregistrer un vote en vue d’un décompte électronique ultérieur</w:t>
      </w:r>
      <w:r w:rsidRPr="00A25709">
        <w:rPr>
          <w:rFonts w:ascii="Arial" w:hAnsi="Arial" w:cs="Arial"/>
        </w:rPr>
        <w:t> ».</w:t>
      </w:r>
      <w:r w:rsidR="00EA1110" w:rsidRPr="00A25709">
        <w:rPr>
          <w:rFonts w:ascii="Arial" w:hAnsi="Arial" w:cs="Arial"/>
        </w:rPr>
        <w:t xml:space="preserve"> Cette définition du vote é</w:t>
      </w:r>
      <w:r w:rsidR="00694E26" w:rsidRPr="00A25709">
        <w:rPr>
          <w:rFonts w:ascii="Arial" w:hAnsi="Arial" w:cs="Arial"/>
        </w:rPr>
        <w:t xml:space="preserve">lectronique laisse supposer que certains </w:t>
      </w:r>
      <w:r w:rsidR="00694E26" w:rsidRPr="00A25709">
        <w:rPr>
          <w:rFonts w:ascii="Arial" w:hAnsi="Arial" w:cs="Arial"/>
        </w:rPr>
        <w:lastRenderedPageBreak/>
        <w:t>dispositifs de vote électronique peuvent être expérimentés en Afrique de l’Ouest. Il s’agit notamment de :</w:t>
      </w:r>
    </w:p>
    <w:p w:rsidR="005B5A32" w:rsidRPr="00A25709" w:rsidRDefault="005B5A32" w:rsidP="00AE4522">
      <w:pPr>
        <w:pStyle w:val="Heading3"/>
        <w:ind w:left="705"/>
        <w:rPr>
          <w:i/>
          <w:iCs/>
          <w:sz w:val="24"/>
          <w:szCs w:val="24"/>
        </w:rPr>
      </w:pPr>
      <w:bookmarkStart w:id="34" w:name="_Toc208139952"/>
      <w:bookmarkStart w:id="35" w:name="_Toc216003435"/>
      <w:bookmarkStart w:id="36" w:name="_Toc235593792"/>
      <w:bookmarkStart w:id="37" w:name="_Toc235594170"/>
      <w:r w:rsidRPr="00A25709">
        <w:rPr>
          <w:i/>
          <w:iCs/>
          <w:sz w:val="24"/>
          <w:szCs w:val="24"/>
        </w:rPr>
        <w:t xml:space="preserve"> - Le kiosque à voter</w:t>
      </w:r>
      <w:bookmarkEnd w:id="34"/>
      <w:bookmarkEnd w:id="35"/>
      <w:bookmarkEnd w:id="36"/>
      <w:bookmarkEnd w:id="37"/>
    </w:p>
    <w:p w:rsidR="005B5A32" w:rsidRPr="00A25709" w:rsidRDefault="005B5A32" w:rsidP="00AE4522">
      <w:pPr>
        <w:ind w:firstLine="705"/>
        <w:jc w:val="both"/>
        <w:rPr>
          <w:rFonts w:ascii="Arial" w:hAnsi="Arial" w:cs="Arial"/>
        </w:rPr>
      </w:pPr>
      <w:r w:rsidRPr="00A25709">
        <w:rPr>
          <w:rFonts w:ascii="Arial" w:hAnsi="Arial" w:cs="Arial"/>
        </w:rPr>
        <w:t xml:space="preserve">En effet, un kiosque mobile ou statique, équipé d’un dispositif de vote peut être mis à disposition des populations pour leur permettre d’exprimer un vote. Ce système pourrait même être l’alternative qui aiderait les populations qui ont du mal à se déplacer le jour du vote (les malades, </w:t>
      </w:r>
      <w:r w:rsidR="000E3FA1" w:rsidRPr="00A25709">
        <w:rPr>
          <w:rFonts w:ascii="Arial" w:hAnsi="Arial" w:cs="Arial"/>
        </w:rPr>
        <w:t xml:space="preserve">les </w:t>
      </w:r>
      <w:r w:rsidRPr="00A25709">
        <w:rPr>
          <w:rFonts w:ascii="Arial" w:hAnsi="Arial" w:cs="Arial"/>
        </w:rPr>
        <w:t>personnes trop âgées</w:t>
      </w:r>
      <w:r w:rsidR="00076809" w:rsidRPr="00A25709">
        <w:rPr>
          <w:rFonts w:ascii="Arial" w:hAnsi="Arial" w:cs="Arial"/>
        </w:rPr>
        <w:t xml:space="preserve">, </w:t>
      </w:r>
      <w:r w:rsidR="000E3FA1" w:rsidRPr="00A25709">
        <w:rPr>
          <w:rFonts w:ascii="Arial" w:hAnsi="Arial" w:cs="Arial"/>
        </w:rPr>
        <w:t xml:space="preserve">les </w:t>
      </w:r>
      <w:r w:rsidR="00076809" w:rsidRPr="00A25709">
        <w:rPr>
          <w:rFonts w:ascii="Arial" w:hAnsi="Arial" w:cs="Arial"/>
        </w:rPr>
        <w:t>handicapés moteur</w:t>
      </w:r>
      <w:r w:rsidR="00811790" w:rsidRPr="00A25709">
        <w:rPr>
          <w:rFonts w:ascii="Arial" w:hAnsi="Arial" w:cs="Arial"/>
        </w:rPr>
        <w:t>,</w:t>
      </w:r>
      <w:r w:rsidR="00076809" w:rsidRPr="00A25709">
        <w:rPr>
          <w:rFonts w:ascii="Arial" w:hAnsi="Arial" w:cs="Arial"/>
        </w:rPr>
        <w:t xml:space="preserve"> </w:t>
      </w:r>
      <w:r w:rsidRPr="00A25709">
        <w:rPr>
          <w:rFonts w:ascii="Arial" w:hAnsi="Arial" w:cs="Arial"/>
        </w:rPr>
        <w:t xml:space="preserve"> etc.)</w:t>
      </w:r>
      <w:r w:rsidR="00694E26" w:rsidRPr="00A25709">
        <w:rPr>
          <w:rFonts w:ascii="Arial" w:hAnsi="Arial" w:cs="Arial"/>
        </w:rPr>
        <w:t xml:space="preserve"> à jouir de leur droit de vote</w:t>
      </w:r>
      <w:r w:rsidRPr="00A25709">
        <w:rPr>
          <w:rFonts w:ascii="Arial" w:hAnsi="Arial" w:cs="Arial"/>
        </w:rPr>
        <w:t>. Ce même système peut être utilisé dans les nombreuses zones de conflit en Afrique où les populations éprouvent du mal à se déplacer pour accomplir un vote, de peur de tomber entre les mains de bandes armées. D’ailleurs, au Sénégal, l’expérience s’est réalisée avec les dispositifs de confection des passeports biométriques. Á l’occasion des grands rassemblements religieux, l’État du Sénégal déploie une petite unité mobile constituée d’un ordinateur portable, d’un appareil photo numérique, d’une imprimante et d’un dispositif permettant de prendre les empreintes digitales, le tout relié à une base de données permettant de recueillir les informations nécessaires à l’identification des individus. Les différentes informations recueillies sont consignées dans la base de données, puis transmises au serveur central de la Direction générale de la Sureté nationale (DGSN) qui se charge d’émettre des passeports biométriques. La transmission des données se fait parfois par l</w:t>
      </w:r>
      <w:r w:rsidR="00694E26" w:rsidRPr="00A25709">
        <w:rPr>
          <w:rFonts w:ascii="Arial" w:hAnsi="Arial" w:cs="Arial"/>
        </w:rPr>
        <w:t>’</w:t>
      </w:r>
      <w:r w:rsidRPr="00A25709">
        <w:rPr>
          <w:rFonts w:ascii="Arial" w:hAnsi="Arial" w:cs="Arial"/>
        </w:rPr>
        <w:t xml:space="preserve">Internet, comme c’est le cas entre le Commissariat de Police de la Médina et la </w:t>
      </w:r>
      <w:r w:rsidR="00811790" w:rsidRPr="00A25709">
        <w:rPr>
          <w:rFonts w:ascii="Arial" w:hAnsi="Arial" w:cs="Arial"/>
        </w:rPr>
        <w:t>Direction générale de la S</w:t>
      </w:r>
      <w:r w:rsidR="00076809" w:rsidRPr="00A25709">
        <w:rPr>
          <w:rFonts w:ascii="Arial" w:hAnsi="Arial" w:cs="Arial"/>
        </w:rPr>
        <w:t>ureté nationale (</w:t>
      </w:r>
      <w:r w:rsidRPr="00A25709">
        <w:rPr>
          <w:rFonts w:ascii="Arial" w:hAnsi="Arial" w:cs="Arial"/>
        </w:rPr>
        <w:t>DGSN</w:t>
      </w:r>
      <w:r w:rsidR="00076809" w:rsidRPr="00A25709">
        <w:rPr>
          <w:rFonts w:ascii="Arial" w:hAnsi="Arial" w:cs="Arial"/>
        </w:rPr>
        <w:t>)</w:t>
      </w:r>
      <w:r w:rsidRPr="00A25709">
        <w:rPr>
          <w:rFonts w:ascii="Arial" w:hAnsi="Arial" w:cs="Arial"/>
        </w:rPr>
        <w:t>. Le même dispositif existe également dans les consulats du Sénégal à l’étranger. Les Sénégalais de l’étranger qui mettaient six mois à disposer de leur passeport peuvent désormais l’avoir en 48h ou deux semaines maximum, selon les autorités consulaires de Milan</w:t>
      </w:r>
      <w:r w:rsidR="000E3FA1" w:rsidRPr="00A25709">
        <w:rPr>
          <w:rFonts w:ascii="Arial" w:hAnsi="Arial" w:cs="Arial"/>
        </w:rPr>
        <w:t xml:space="preserve"> (Italie)</w:t>
      </w:r>
      <w:r w:rsidRPr="00A25709">
        <w:rPr>
          <w:rFonts w:ascii="Arial" w:hAnsi="Arial" w:cs="Arial"/>
        </w:rPr>
        <w:t xml:space="preserve">. Une fois toutes les données recueillies sur tous les Sénégalais, on pourra aisément imaginer un dispositif similaire pour faire voter les Sénégalais à distance. </w:t>
      </w:r>
    </w:p>
    <w:p w:rsidR="005B5A32" w:rsidRPr="00A25709" w:rsidRDefault="005B5A32" w:rsidP="00AE4522">
      <w:pPr>
        <w:pStyle w:val="Heading3"/>
        <w:ind w:left="705"/>
        <w:rPr>
          <w:i/>
          <w:iCs/>
          <w:sz w:val="24"/>
          <w:szCs w:val="24"/>
        </w:rPr>
      </w:pPr>
      <w:bookmarkStart w:id="38" w:name="_Toc208139953"/>
      <w:bookmarkStart w:id="39" w:name="_Toc216003436"/>
      <w:bookmarkStart w:id="40" w:name="_Toc235593793"/>
      <w:bookmarkStart w:id="41" w:name="_Toc235594171"/>
      <w:r w:rsidRPr="00A25709">
        <w:rPr>
          <w:i/>
          <w:iCs/>
          <w:sz w:val="24"/>
          <w:szCs w:val="24"/>
        </w:rPr>
        <w:t xml:space="preserve"> - Le système à écran tactile  ou clavier</w:t>
      </w:r>
      <w:bookmarkEnd w:id="38"/>
      <w:bookmarkEnd w:id="39"/>
      <w:bookmarkEnd w:id="40"/>
      <w:bookmarkEnd w:id="41"/>
    </w:p>
    <w:p w:rsidR="005B5A32" w:rsidRPr="00A25709" w:rsidRDefault="005B5A32" w:rsidP="00811790">
      <w:pPr>
        <w:ind w:firstLine="705"/>
        <w:jc w:val="both"/>
        <w:rPr>
          <w:rFonts w:ascii="Arial" w:hAnsi="Arial" w:cs="Arial"/>
        </w:rPr>
      </w:pPr>
      <w:r w:rsidRPr="00A25709">
        <w:rPr>
          <w:rFonts w:ascii="Arial" w:hAnsi="Arial" w:cs="Arial"/>
        </w:rPr>
        <w:t>Ce système pourrait</w:t>
      </w:r>
      <w:r w:rsidR="00811790" w:rsidRPr="00A25709">
        <w:rPr>
          <w:rFonts w:ascii="Arial" w:hAnsi="Arial" w:cs="Arial"/>
        </w:rPr>
        <w:t xml:space="preserve"> être d’une grande aide aux</w:t>
      </w:r>
      <w:r w:rsidRPr="00A25709">
        <w:rPr>
          <w:rFonts w:ascii="Arial" w:hAnsi="Arial" w:cs="Arial"/>
        </w:rPr>
        <w:t xml:space="preserve"> personnes qui ne savent pas lire en français ou identifier les bulletins de vote à travers les couleurs d’un parti politique. Nous l’envisageons alors en appoint au système de vote classique. Il consiste à installer dans les bureaux de vote classiques un dispositif à écran tactile qui permet dans un premier temps d’identifier l’électeur à partir du fichier électoral et de</w:t>
      </w:r>
      <w:r w:rsidR="00076809" w:rsidRPr="00A25709">
        <w:rPr>
          <w:rFonts w:ascii="Arial" w:hAnsi="Arial" w:cs="Arial"/>
        </w:rPr>
        <w:t>s</w:t>
      </w:r>
      <w:r w:rsidRPr="00A25709">
        <w:rPr>
          <w:rFonts w:ascii="Arial" w:hAnsi="Arial" w:cs="Arial"/>
        </w:rPr>
        <w:t xml:space="preserve"> données biométriques. Une fois l’électeur identifié</w:t>
      </w:r>
      <w:r w:rsidR="00811790" w:rsidRPr="00A25709">
        <w:rPr>
          <w:rFonts w:ascii="Arial" w:hAnsi="Arial" w:cs="Arial"/>
        </w:rPr>
        <w:t>,</w:t>
      </w:r>
      <w:r w:rsidRPr="00A25709">
        <w:rPr>
          <w:rFonts w:ascii="Arial" w:hAnsi="Arial" w:cs="Arial"/>
        </w:rPr>
        <w:t xml:space="preserve"> le système peut lui présenter les différentes photos des candidats avec leurs noms écrits dans les trois langues les plus parlées au </w:t>
      </w:r>
      <w:r w:rsidR="00694E26" w:rsidRPr="00A25709">
        <w:rPr>
          <w:rFonts w:ascii="Arial" w:hAnsi="Arial" w:cs="Arial"/>
        </w:rPr>
        <w:t>pays</w:t>
      </w:r>
      <w:r w:rsidRPr="00A25709">
        <w:rPr>
          <w:rStyle w:val="FootnoteReference"/>
          <w:rFonts w:ascii="Arial" w:hAnsi="Arial" w:cs="Arial"/>
        </w:rPr>
        <w:footnoteReference w:id="39"/>
      </w:r>
      <w:r w:rsidRPr="00A25709">
        <w:rPr>
          <w:rFonts w:ascii="Arial" w:hAnsi="Arial" w:cs="Arial"/>
        </w:rPr>
        <w:t>. L’électeur touchera alors du doigt le candidat de son choix et le vote sera directement enregistré dans un serveur central qui se chargera de faire le décompte final. Ainsi, les différents résultats des différents bureaux de vote pourront être triés par une simple recherche en indiquant le numéro du bureau de vote</w:t>
      </w:r>
      <w:r w:rsidR="000C0B98" w:rsidRPr="00A25709">
        <w:rPr>
          <w:rFonts w:ascii="Arial" w:hAnsi="Arial" w:cs="Arial"/>
        </w:rPr>
        <w:t xml:space="preserve"> ou la circonscription</w:t>
      </w:r>
      <w:r w:rsidRPr="00A25709">
        <w:rPr>
          <w:rFonts w:ascii="Arial" w:hAnsi="Arial" w:cs="Arial"/>
        </w:rPr>
        <w:t xml:space="preserve">, puis renvoyé dans les différents centres de vote par mailing automatique, pour la proclamation et l’affichage des résultats de chaque centre de vote. </w:t>
      </w:r>
      <w:r w:rsidR="000C0B98" w:rsidRPr="00A25709">
        <w:rPr>
          <w:rFonts w:ascii="Arial" w:hAnsi="Arial" w:cs="Arial"/>
        </w:rPr>
        <w:t>Une signature électronique de l’autorité administrative pourra être apposée sur chaque feuille affiché</w:t>
      </w:r>
      <w:r w:rsidR="00811790" w:rsidRPr="00A25709">
        <w:rPr>
          <w:rFonts w:ascii="Arial" w:hAnsi="Arial" w:cs="Arial"/>
        </w:rPr>
        <w:t>e</w:t>
      </w:r>
      <w:r w:rsidR="000C0B98" w:rsidRPr="00A25709">
        <w:rPr>
          <w:rFonts w:ascii="Arial" w:hAnsi="Arial" w:cs="Arial"/>
        </w:rPr>
        <w:t xml:space="preserve"> au entre de vote. </w:t>
      </w:r>
      <w:r w:rsidRPr="00A25709">
        <w:rPr>
          <w:rFonts w:ascii="Arial" w:hAnsi="Arial" w:cs="Arial"/>
        </w:rPr>
        <w:t xml:space="preserve">Ces résultats peuvent également être directement mis en ligne pour permettre à chaque </w:t>
      </w:r>
      <w:r w:rsidR="00B3119C" w:rsidRPr="00A25709">
        <w:rPr>
          <w:rFonts w:ascii="Arial" w:hAnsi="Arial" w:cs="Arial"/>
        </w:rPr>
        <w:t>citoyen</w:t>
      </w:r>
      <w:r w:rsidRPr="00A25709">
        <w:rPr>
          <w:rFonts w:ascii="Arial" w:hAnsi="Arial" w:cs="Arial"/>
        </w:rPr>
        <w:t xml:space="preserve"> qui le souhaite de voir les résultats des bureaux qui l’intéressent. </w:t>
      </w:r>
    </w:p>
    <w:p w:rsidR="00B3119C" w:rsidRPr="00A25709" w:rsidRDefault="00B3119C" w:rsidP="00AE4522">
      <w:pPr>
        <w:ind w:firstLine="705"/>
        <w:jc w:val="both"/>
        <w:rPr>
          <w:rFonts w:ascii="Arial" w:hAnsi="Arial" w:cs="Arial"/>
        </w:rPr>
      </w:pPr>
    </w:p>
    <w:p w:rsidR="005B5A32" w:rsidRPr="00A25709" w:rsidRDefault="005B5A32" w:rsidP="003F542D">
      <w:pPr>
        <w:jc w:val="both"/>
        <w:rPr>
          <w:rFonts w:ascii="Arial" w:hAnsi="Arial" w:cs="Arial"/>
        </w:rPr>
      </w:pPr>
      <w:r w:rsidRPr="00A25709">
        <w:rPr>
          <w:rFonts w:ascii="Arial" w:hAnsi="Arial" w:cs="Arial"/>
        </w:rPr>
        <w:t>Le même système peut être envisagé sous forme de terminal d’ordinateurs à la seule différence qu’à la place de l’écran tactile</w:t>
      </w:r>
      <w:r w:rsidR="003F542D" w:rsidRPr="00A25709">
        <w:rPr>
          <w:rFonts w:ascii="Arial" w:hAnsi="Arial" w:cs="Arial"/>
        </w:rPr>
        <w:t>,</w:t>
      </w:r>
      <w:r w:rsidRPr="00A25709">
        <w:rPr>
          <w:rFonts w:ascii="Arial" w:hAnsi="Arial" w:cs="Arial"/>
        </w:rPr>
        <w:t xml:space="preserve"> les différents choix sont opérés sur un clavier par un agent de l’État, sous la surveillance des représentants des partis politiques engagés dans le processus électoral.</w:t>
      </w:r>
    </w:p>
    <w:p w:rsidR="00B3119C" w:rsidRPr="00A25709" w:rsidRDefault="00B3119C" w:rsidP="00AE4522">
      <w:pPr>
        <w:jc w:val="both"/>
        <w:rPr>
          <w:rFonts w:ascii="Arial" w:hAnsi="Arial" w:cs="Arial"/>
        </w:rPr>
      </w:pPr>
    </w:p>
    <w:p w:rsidR="005B5A32" w:rsidRPr="00A25709" w:rsidRDefault="005B5A32" w:rsidP="00631140">
      <w:pPr>
        <w:jc w:val="both"/>
        <w:rPr>
          <w:rFonts w:ascii="Arial" w:hAnsi="Arial" w:cs="Arial"/>
        </w:rPr>
      </w:pPr>
      <w:r w:rsidRPr="00A25709">
        <w:rPr>
          <w:rFonts w:ascii="Arial" w:hAnsi="Arial" w:cs="Arial"/>
        </w:rPr>
        <w:t>D’autres systèmes de vote électronique qui combinent plusieurs formes de vote à distance (mail, SMS, téléphone) sont déjà bien ancrés</w:t>
      </w:r>
      <w:r w:rsidR="00B3119C" w:rsidRPr="00A25709">
        <w:rPr>
          <w:rFonts w:ascii="Arial" w:hAnsi="Arial" w:cs="Arial"/>
        </w:rPr>
        <w:t xml:space="preserve"> dans les habitudes</w:t>
      </w:r>
      <w:r w:rsidRPr="00A25709">
        <w:rPr>
          <w:rFonts w:ascii="Arial" w:hAnsi="Arial" w:cs="Arial"/>
        </w:rPr>
        <w:t>. Il s’agit notamment des systèmes de</w:t>
      </w:r>
      <w:r w:rsidR="00B3119C" w:rsidRPr="00A25709">
        <w:rPr>
          <w:rFonts w:ascii="Arial" w:hAnsi="Arial" w:cs="Arial"/>
        </w:rPr>
        <w:t xml:space="preserve"> vote par SMS ou par téléphone à travers un serveur vocal. </w:t>
      </w:r>
      <w:r w:rsidRPr="00A25709">
        <w:rPr>
          <w:rFonts w:ascii="Arial" w:hAnsi="Arial" w:cs="Arial"/>
        </w:rPr>
        <w:t>Depuis qu</w:t>
      </w:r>
      <w:r w:rsidR="00B3119C" w:rsidRPr="00A25709">
        <w:rPr>
          <w:rFonts w:ascii="Arial" w:hAnsi="Arial" w:cs="Arial"/>
        </w:rPr>
        <w:t>elques</w:t>
      </w:r>
      <w:r w:rsidRPr="00A25709">
        <w:rPr>
          <w:rFonts w:ascii="Arial" w:hAnsi="Arial" w:cs="Arial"/>
        </w:rPr>
        <w:t xml:space="preserve"> années, toutes les émissions de téléréalité proposent aux </w:t>
      </w:r>
      <w:r w:rsidR="00B3119C" w:rsidRPr="00A25709">
        <w:rPr>
          <w:rFonts w:ascii="Arial" w:hAnsi="Arial" w:cs="Arial"/>
        </w:rPr>
        <w:t>populations africaines</w:t>
      </w:r>
      <w:r w:rsidRPr="00A25709">
        <w:rPr>
          <w:rFonts w:ascii="Arial" w:hAnsi="Arial" w:cs="Arial"/>
        </w:rPr>
        <w:t xml:space="preserve"> la possibilité de choisir un candidat par SMS ou par téléphone. C’est ainsi que les concours de beauté attribuent comme dans le réel un numéro à chaque candidat inscrit au concours. Il suffit alors d’envoyer un SMS contenant le nom d</w:t>
      </w:r>
      <w:r w:rsidR="00B3119C" w:rsidRPr="00A25709">
        <w:rPr>
          <w:rFonts w:ascii="Arial" w:hAnsi="Arial" w:cs="Arial"/>
        </w:rPr>
        <w:t>u concours, par exemple, « Miss</w:t>
      </w:r>
      <w:r w:rsidRPr="00A25709">
        <w:rPr>
          <w:rFonts w:ascii="Arial" w:hAnsi="Arial" w:cs="Arial"/>
        </w:rPr>
        <w:t xml:space="preserve"> » suivi du numéro du candidat de son choix. Pour le téléphone, il suffit de se laisser guider par la voix du serveur vocal et d’appuyer par la suite à la touche de l’appareil qui correspond au numéro du candidat choisi. Les différents votes exprimés </w:t>
      </w:r>
      <w:r w:rsidR="001C30C1" w:rsidRPr="00A25709">
        <w:rPr>
          <w:rFonts w:ascii="Arial" w:hAnsi="Arial" w:cs="Arial"/>
        </w:rPr>
        <w:t xml:space="preserve">par SMS ou par téléphone </w:t>
      </w:r>
      <w:r w:rsidRPr="00A25709">
        <w:rPr>
          <w:rFonts w:ascii="Arial" w:hAnsi="Arial" w:cs="Arial"/>
        </w:rPr>
        <w:t xml:space="preserve">sont collectés dans un serveur et les résultats dépouillés, </w:t>
      </w:r>
      <w:r w:rsidR="00631140" w:rsidRPr="00A25709">
        <w:rPr>
          <w:rFonts w:ascii="Arial" w:hAnsi="Arial" w:cs="Arial"/>
        </w:rPr>
        <w:t>puis</w:t>
      </w:r>
      <w:r w:rsidRPr="00A25709">
        <w:rPr>
          <w:rFonts w:ascii="Arial" w:hAnsi="Arial" w:cs="Arial"/>
        </w:rPr>
        <w:t xml:space="preserve"> publiés en direct à la télévision en présence d’un huissier.</w:t>
      </w:r>
      <w:r w:rsidR="001C30C1" w:rsidRPr="00A25709">
        <w:rPr>
          <w:rFonts w:ascii="Arial" w:hAnsi="Arial" w:cs="Arial"/>
        </w:rPr>
        <w:t xml:space="preserve"> Ce phénomène est accentué par le développement de la téléphonie mobile.</w:t>
      </w:r>
    </w:p>
    <w:p w:rsidR="001C30C1" w:rsidRPr="00A25709" w:rsidRDefault="001C30C1" w:rsidP="00AE4522">
      <w:pPr>
        <w:jc w:val="both"/>
        <w:rPr>
          <w:rFonts w:ascii="Arial" w:hAnsi="Arial" w:cs="Arial"/>
        </w:rPr>
      </w:pPr>
    </w:p>
    <w:p w:rsidR="005B5A32" w:rsidRPr="00A25709" w:rsidRDefault="005B5A32" w:rsidP="00AE4522">
      <w:pPr>
        <w:jc w:val="both"/>
        <w:rPr>
          <w:rFonts w:ascii="Arial" w:hAnsi="Arial" w:cs="Arial"/>
        </w:rPr>
      </w:pPr>
      <w:r w:rsidRPr="00A25709">
        <w:rPr>
          <w:rFonts w:ascii="Arial" w:hAnsi="Arial" w:cs="Arial"/>
        </w:rPr>
        <w:t>Le mail est, quant à lui, utilisé dans l’élection des membres d’un Comité directeur ou le bureau d’une association. C’était le cas lors de l’élection du Bureau de l’Association de la Société civile pour la Société de l’Information (Acsis Sénégal</w:t>
      </w:r>
      <w:r w:rsidRPr="00A25709">
        <w:rPr>
          <w:rStyle w:val="FootnoteReference"/>
          <w:rFonts w:ascii="Arial" w:hAnsi="Arial" w:cs="Arial"/>
        </w:rPr>
        <w:footnoteReference w:id="40"/>
      </w:r>
      <w:r w:rsidRPr="00A25709">
        <w:rPr>
          <w:rFonts w:ascii="Arial" w:hAnsi="Arial" w:cs="Arial"/>
        </w:rPr>
        <w:t>) qui est la branche sénégalaise d’ACSIS Africa.</w:t>
      </w:r>
    </w:p>
    <w:p w:rsidR="00B3119C" w:rsidRPr="00A25709" w:rsidRDefault="00B3119C" w:rsidP="00AE4522">
      <w:pPr>
        <w:jc w:val="both"/>
        <w:rPr>
          <w:rFonts w:ascii="Arial" w:hAnsi="Arial" w:cs="Arial"/>
        </w:rPr>
      </w:pPr>
    </w:p>
    <w:p w:rsidR="005B5A32" w:rsidRPr="00A25709" w:rsidRDefault="005B5A32" w:rsidP="005877DF">
      <w:pPr>
        <w:jc w:val="both"/>
        <w:rPr>
          <w:rFonts w:ascii="Arial" w:hAnsi="Arial" w:cs="Arial"/>
        </w:rPr>
      </w:pPr>
      <w:r w:rsidRPr="00A25709">
        <w:rPr>
          <w:rFonts w:ascii="Arial" w:hAnsi="Arial" w:cs="Arial"/>
        </w:rPr>
        <w:t xml:space="preserve">Les différentes tentatives de mise à contribution des technologies du web au service d’un processus délibératif nous font croire </w:t>
      </w:r>
      <w:r w:rsidR="005877DF" w:rsidRPr="00A25709">
        <w:rPr>
          <w:rFonts w:ascii="Arial" w:hAnsi="Arial" w:cs="Arial"/>
        </w:rPr>
        <w:t>en Afrique</w:t>
      </w:r>
      <w:r w:rsidRPr="00A25709">
        <w:rPr>
          <w:rFonts w:ascii="Arial" w:hAnsi="Arial" w:cs="Arial"/>
        </w:rPr>
        <w:t xml:space="preserve"> à l’heure de la lueur, le début de la matérialisation de l’espoir de voir l</w:t>
      </w:r>
      <w:r w:rsidR="001C30C1" w:rsidRPr="00A25709">
        <w:rPr>
          <w:rFonts w:ascii="Arial" w:hAnsi="Arial" w:cs="Arial"/>
        </w:rPr>
        <w:t>’</w:t>
      </w:r>
      <w:r w:rsidRPr="00A25709">
        <w:rPr>
          <w:rFonts w:ascii="Arial" w:hAnsi="Arial" w:cs="Arial"/>
        </w:rPr>
        <w:t xml:space="preserve">Internet remplir enfin sa fonction délibérative. Il convient, cependant, de souligner que tous les systèmes de votes électroniques que nous avons évoqués ici doivent être essayés de manière graduelle. Ils peuvent être d’abords testés à une échelle locale (Conseil rural) ; départemental (conseil municipal) ; régional, parlementaire (Assemblée nationale, Sénat), avant d’être envisagés à une échelle nationale. Nous sommes alors convaincu que dans moins d’une décennie, le web électoral, partant, la démocratie électronique, </w:t>
      </w:r>
      <w:r w:rsidR="005877DF" w:rsidRPr="00A25709">
        <w:rPr>
          <w:rFonts w:ascii="Arial" w:hAnsi="Arial" w:cs="Arial"/>
        </w:rPr>
        <w:t xml:space="preserve">se développeront davantage en </w:t>
      </w:r>
      <w:r w:rsidR="00B103A1" w:rsidRPr="00A25709">
        <w:rPr>
          <w:rFonts w:ascii="Arial" w:hAnsi="Arial" w:cs="Arial"/>
        </w:rPr>
        <w:t>Afrique de</w:t>
      </w:r>
      <w:r w:rsidR="00745FAE" w:rsidRPr="00A25709">
        <w:rPr>
          <w:rFonts w:ascii="Arial" w:hAnsi="Arial" w:cs="Arial"/>
        </w:rPr>
        <w:t xml:space="preserve"> l’Ouest</w:t>
      </w:r>
      <w:r w:rsidRPr="00A25709">
        <w:rPr>
          <w:rFonts w:ascii="Arial" w:hAnsi="Arial" w:cs="Arial"/>
        </w:rPr>
        <w:t>.</w:t>
      </w:r>
    </w:p>
    <w:p w:rsidR="00C33E98" w:rsidRPr="00A25709" w:rsidRDefault="00C33E98" w:rsidP="00FE3219">
      <w:pPr>
        <w:jc w:val="both"/>
        <w:rPr>
          <w:rFonts w:ascii="Arial" w:hAnsi="Arial" w:cs="Arial"/>
        </w:rPr>
      </w:pPr>
    </w:p>
    <w:p w:rsidR="00DA049F" w:rsidRPr="00A25709" w:rsidRDefault="004D4F8D" w:rsidP="003F542D">
      <w:pPr>
        <w:jc w:val="both"/>
        <w:rPr>
          <w:rFonts w:ascii="Arial" w:hAnsi="Arial" w:cs="Arial"/>
        </w:rPr>
      </w:pPr>
      <w:r w:rsidRPr="00A25709">
        <w:rPr>
          <w:rFonts w:ascii="Arial" w:hAnsi="Arial" w:cs="Arial"/>
        </w:rPr>
        <w:t xml:space="preserve">Il convient de retenir suite à ce panorama sur le web électoral en Afrique de l’Ouest que </w:t>
      </w:r>
      <w:r w:rsidR="00DA049F" w:rsidRPr="00A25709">
        <w:rPr>
          <w:rFonts w:ascii="Arial" w:hAnsi="Arial" w:cs="Arial"/>
        </w:rPr>
        <w:t xml:space="preserve">La démocratie est relativement jeune en Afrique et les </w:t>
      </w:r>
      <w:r w:rsidR="003F542D" w:rsidRPr="00A25709">
        <w:rPr>
          <w:rFonts w:ascii="Arial" w:hAnsi="Arial" w:cs="Arial"/>
        </w:rPr>
        <w:t>A</w:t>
      </w:r>
      <w:r w:rsidR="00DA049F" w:rsidRPr="00A25709">
        <w:rPr>
          <w:rFonts w:ascii="Arial" w:hAnsi="Arial" w:cs="Arial"/>
        </w:rPr>
        <w:t>fricains ne sont pas encore préparé</w:t>
      </w:r>
      <w:r w:rsidR="0053025B" w:rsidRPr="00A25709">
        <w:rPr>
          <w:rFonts w:ascii="Arial" w:hAnsi="Arial" w:cs="Arial"/>
        </w:rPr>
        <w:t>s</w:t>
      </w:r>
      <w:r w:rsidR="00DA049F" w:rsidRPr="00A25709">
        <w:rPr>
          <w:rFonts w:ascii="Arial" w:hAnsi="Arial" w:cs="Arial"/>
        </w:rPr>
        <w:t xml:space="preserve"> au vote électronique. Malgré tout</w:t>
      </w:r>
      <w:r w:rsidR="00932421" w:rsidRPr="00A25709">
        <w:rPr>
          <w:rFonts w:ascii="Arial" w:hAnsi="Arial" w:cs="Arial"/>
        </w:rPr>
        <w:t>,</w:t>
      </w:r>
      <w:r w:rsidR="00DA049F" w:rsidRPr="00A25709">
        <w:rPr>
          <w:rFonts w:ascii="Arial" w:hAnsi="Arial" w:cs="Arial"/>
        </w:rPr>
        <w:t xml:space="preserve"> ont peut déjà noter quelques impacts de l’e-gouvernance sur la vie des citoyens africains</w:t>
      </w:r>
    </w:p>
    <w:p w:rsidR="00AE4522" w:rsidRPr="00A25709" w:rsidRDefault="00AE4522" w:rsidP="00DF28E3">
      <w:pPr>
        <w:jc w:val="both"/>
        <w:rPr>
          <w:rFonts w:ascii="Arial" w:hAnsi="Arial" w:cs="Arial"/>
          <w:b/>
          <w:i/>
        </w:rPr>
      </w:pPr>
    </w:p>
    <w:p w:rsidR="003B2C52" w:rsidRPr="00A25709" w:rsidRDefault="000F03B6" w:rsidP="00DF28E3">
      <w:pPr>
        <w:jc w:val="both"/>
        <w:rPr>
          <w:rFonts w:ascii="Arial" w:hAnsi="Arial" w:cs="Arial"/>
          <w:b/>
          <w:i/>
        </w:rPr>
      </w:pPr>
      <w:r w:rsidRPr="00A25709">
        <w:rPr>
          <w:rFonts w:ascii="Arial" w:hAnsi="Arial" w:cs="Arial"/>
          <w:b/>
          <w:i/>
        </w:rPr>
        <w:t>L</w:t>
      </w:r>
      <w:r w:rsidR="00DF28E3" w:rsidRPr="00A25709">
        <w:rPr>
          <w:rFonts w:ascii="Arial" w:hAnsi="Arial" w:cs="Arial"/>
          <w:b/>
          <w:i/>
        </w:rPr>
        <w:t xml:space="preserve">es </w:t>
      </w:r>
      <w:r w:rsidRPr="00A25709">
        <w:rPr>
          <w:rFonts w:ascii="Arial" w:hAnsi="Arial" w:cs="Arial"/>
          <w:b/>
          <w:i/>
        </w:rPr>
        <w:t>impact</w:t>
      </w:r>
      <w:r w:rsidR="00DF28E3" w:rsidRPr="00A25709">
        <w:rPr>
          <w:rFonts w:ascii="Arial" w:hAnsi="Arial" w:cs="Arial"/>
          <w:b/>
          <w:i/>
        </w:rPr>
        <w:t>s</w:t>
      </w:r>
      <w:r w:rsidRPr="00A25709">
        <w:rPr>
          <w:rFonts w:ascii="Arial" w:hAnsi="Arial" w:cs="Arial"/>
          <w:b/>
          <w:i/>
        </w:rPr>
        <w:t xml:space="preserve"> </w:t>
      </w:r>
      <w:r w:rsidR="002E46F0" w:rsidRPr="00A25709">
        <w:rPr>
          <w:rFonts w:ascii="Arial" w:hAnsi="Arial" w:cs="Arial"/>
          <w:b/>
          <w:i/>
        </w:rPr>
        <w:t xml:space="preserve">de l’e-gouvernance </w:t>
      </w:r>
      <w:r w:rsidRPr="00A25709">
        <w:rPr>
          <w:rFonts w:ascii="Arial" w:hAnsi="Arial" w:cs="Arial"/>
          <w:b/>
          <w:i/>
        </w:rPr>
        <w:t>sur la vie des citoyens</w:t>
      </w:r>
      <w:r w:rsidR="00A56E59" w:rsidRPr="00A25709">
        <w:rPr>
          <w:rFonts w:ascii="Arial" w:hAnsi="Arial" w:cs="Arial"/>
          <w:b/>
          <w:i/>
        </w:rPr>
        <w:t xml:space="preserve"> africains</w:t>
      </w:r>
    </w:p>
    <w:p w:rsidR="000F03B6" w:rsidRPr="00A25709" w:rsidRDefault="0053025B" w:rsidP="0053025B">
      <w:pPr>
        <w:jc w:val="both"/>
        <w:rPr>
          <w:rFonts w:ascii="Arial" w:hAnsi="Arial" w:cs="Arial"/>
          <w:bCs/>
          <w:iCs/>
        </w:rPr>
      </w:pPr>
      <w:r w:rsidRPr="00A25709">
        <w:rPr>
          <w:rFonts w:ascii="Arial" w:hAnsi="Arial" w:cs="Arial"/>
          <w:bCs/>
          <w:iCs/>
        </w:rPr>
        <w:t>À</w:t>
      </w:r>
      <w:r w:rsidR="002E46F0" w:rsidRPr="00A25709">
        <w:rPr>
          <w:rFonts w:ascii="Arial" w:hAnsi="Arial" w:cs="Arial"/>
          <w:bCs/>
          <w:iCs/>
        </w:rPr>
        <w:t xml:space="preserve"> l’échelle régionale et nationale, l’e-gouvernance contribue à</w:t>
      </w:r>
      <w:r w:rsidR="00912694" w:rsidRPr="00A25709">
        <w:rPr>
          <w:rFonts w:ascii="Arial" w:hAnsi="Arial" w:cs="Arial"/>
          <w:bCs/>
          <w:iCs/>
        </w:rPr>
        <w:t xml:space="preserve"> une m</w:t>
      </w:r>
      <w:r w:rsidR="000F03B6" w:rsidRPr="00A25709">
        <w:rPr>
          <w:rFonts w:ascii="Arial" w:hAnsi="Arial" w:cs="Arial"/>
          <w:bCs/>
          <w:iCs/>
        </w:rPr>
        <w:t>eilleure efficacité</w:t>
      </w:r>
      <w:r w:rsidR="00912694" w:rsidRPr="00A25709">
        <w:rPr>
          <w:rFonts w:ascii="Arial" w:hAnsi="Arial" w:cs="Arial"/>
          <w:bCs/>
          <w:iCs/>
        </w:rPr>
        <w:t xml:space="preserve"> </w:t>
      </w:r>
      <w:r w:rsidR="000F03B6" w:rsidRPr="00A25709">
        <w:rPr>
          <w:rFonts w:ascii="Arial" w:hAnsi="Arial" w:cs="Arial"/>
          <w:bCs/>
          <w:iCs/>
        </w:rPr>
        <w:t>dans le travail de</w:t>
      </w:r>
      <w:r w:rsidR="002E46F0" w:rsidRPr="00A25709">
        <w:rPr>
          <w:rFonts w:ascii="Arial" w:hAnsi="Arial" w:cs="Arial"/>
          <w:bCs/>
          <w:iCs/>
        </w:rPr>
        <w:t>s</w:t>
      </w:r>
      <w:r w:rsidR="000F03B6" w:rsidRPr="00A25709">
        <w:rPr>
          <w:rFonts w:ascii="Arial" w:hAnsi="Arial" w:cs="Arial"/>
          <w:bCs/>
          <w:iCs/>
        </w:rPr>
        <w:t xml:space="preserve"> administration</w:t>
      </w:r>
      <w:r w:rsidR="002E46F0" w:rsidRPr="00A25709">
        <w:rPr>
          <w:rFonts w:ascii="Arial" w:hAnsi="Arial" w:cs="Arial"/>
          <w:bCs/>
          <w:iCs/>
        </w:rPr>
        <w:t>s</w:t>
      </w:r>
      <w:r w:rsidR="00912694" w:rsidRPr="00A25709">
        <w:rPr>
          <w:rFonts w:ascii="Arial" w:hAnsi="Arial" w:cs="Arial"/>
          <w:bCs/>
          <w:iCs/>
        </w:rPr>
        <w:t xml:space="preserve">. Cette efficacité se traduit par la rapidité </w:t>
      </w:r>
      <w:r w:rsidR="00CB4A62" w:rsidRPr="00A25709">
        <w:rPr>
          <w:rFonts w:ascii="Arial" w:hAnsi="Arial" w:cs="Arial"/>
          <w:bCs/>
          <w:iCs/>
        </w:rPr>
        <w:t>des procédures</w:t>
      </w:r>
      <w:r w:rsidR="00912694" w:rsidRPr="00A25709">
        <w:rPr>
          <w:rFonts w:ascii="Arial" w:hAnsi="Arial" w:cs="Arial"/>
          <w:bCs/>
          <w:iCs/>
        </w:rPr>
        <w:t xml:space="preserve"> et la disponibilité de toute l’information sur les démarches administratives, sans compter </w:t>
      </w:r>
      <w:r w:rsidR="00CB4A62" w:rsidRPr="00A25709">
        <w:rPr>
          <w:rFonts w:ascii="Arial" w:hAnsi="Arial" w:cs="Arial"/>
          <w:bCs/>
          <w:iCs/>
        </w:rPr>
        <w:t>le fait que la limitation du contact entre</w:t>
      </w:r>
      <w:r w:rsidRPr="00A25709">
        <w:rPr>
          <w:rFonts w:ascii="Arial" w:hAnsi="Arial" w:cs="Arial"/>
          <w:bCs/>
          <w:iCs/>
        </w:rPr>
        <w:t xml:space="preserve"> le citoyen et les agents de l’A</w:t>
      </w:r>
      <w:r w:rsidR="00CB4A62" w:rsidRPr="00A25709">
        <w:rPr>
          <w:rFonts w:ascii="Arial" w:hAnsi="Arial" w:cs="Arial"/>
          <w:bCs/>
          <w:iCs/>
        </w:rPr>
        <w:t xml:space="preserve">dministration </w:t>
      </w:r>
      <w:r w:rsidRPr="00A25709">
        <w:rPr>
          <w:rFonts w:ascii="Arial" w:hAnsi="Arial" w:cs="Arial"/>
          <w:bCs/>
          <w:iCs/>
        </w:rPr>
        <w:t>diminue</w:t>
      </w:r>
      <w:r w:rsidR="00CB4A62" w:rsidRPr="00A25709">
        <w:rPr>
          <w:rFonts w:ascii="Arial" w:hAnsi="Arial" w:cs="Arial"/>
          <w:bCs/>
          <w:iCs/>
        </w:rPr>
        <w:t xml:space="preserve"> les risque</w:t>
      </w:r>
      <w:r w:rsidR="00E27D05" w:rsidRPr="00A25709">
        <w:rPr>
          <w:rFonts w:ascii="Arial" w:hAnsi="Arial" w:cs="Arial"/>
          <w:bCs/>
          <w:iCs/>
        </w:rPr>
        <w:t>s</w:t>
      </w:r>
      <w:r w:rsidR="00CB4A62" w:rsidRPr="00A25709">
        <w:rPr>
          <w:rFonts w:ascii="Arial" w:hAnsi="Arial" w:cs="Arial"/>
          <w:bCs/>
          <w:iCs/>
        </w:rPr>
        <w:t xml:space="preserve"> de corruption.</w:t>
      </w:r>
      <w:r w:rsidR="002E46F0" w:rsidRPr="00A25709">
        <w:rPr>
          <w:rFonts w:ascii="Arial" w:hAnsi="Arial" w:cs="Arial"/>
          <w:bCs/>
          <w:iCs/>
        </w:rPr>
        <w:t xml:space="preserve"> Aussi, les </w:t>
      </w:r>
      <w:r w:rsidR="00451EC3" w:rsidRPr="00A25709">
        <w:rPr>
          <w:rFonts w:ascii="Arial" w:hAnsi="Arial" w:cs="Arial"/>
          <w:bCs/>
          <w:iCs/>
        </w:rPr>
        <w:t xml:space="preserve">États </w:t>
      </w:r>
      <w:r w:rsidR="00451EC3" w:rsidRPr="00A25709">
        <w:rPr>
          <w:rFonts w:ascii="Arial" w:hAnsi="Arial" w:cs="Arial"/>
          <w:bCs/>
          <w:iCs/>
        </w:rPr>
        <w:lastRenderedPageBreak/>
        <w:t>africains sentent désormais la nécessité de communiquer et de rendre compte de leur gestion aux populations. Ainsi</w:t>
      </w:r>
      <w:r w:rsidRPr="00A25709">
        <w:rPr>
          <w:rFonts w:ascii="Arial" w:hAnsi="Arial" w:cs="Arial"/>
          <w:bCs/>
          <w:iCs/>
        </w:rPr>
        <w:t>,</w:t>
      </w:r>
      <w:r w:rsidR="00451EC3" w:rsidRPr="00A25709">
        <w:rPr>
          <w:rFonts w:ascii="Arial" w:hAnsi="Arial" w:cs="Arial"/>
          <w:bCs/>
          <w:iCs/>
        </w:rPr>
        <w:t xml:space="preserve"> les différents </w:t>
      </w:r>
      <w:r w:rsidR="00B64289" w:rsidRPr="00A25709">
        <w:rPr>
          <w:rFonts w:ascii="Arial" w:hAnsi="Arial" w:cs="Arial"/>
          <w:bCs/>
          <w:iCs/>
        </w:rPr>
        <w:t>plans</w:t>
      </w:r>
      <w:r w:rsidR="00451EC3" w:rsidRPr="00A25709">
        <w:rPr>
          <w:rFonts w:ascii="Arial" w:hAnsi="Arial" w:cs="Arial"/>
          <w:bCs/>
          <w:iCs/>
        </w:rPr>
        <w:t xml:space="preserve"> nationaux d’e-gouvernance impliquent la mise à disposition </w:t>
      </w:r>
      <w:r w:rsidR="000D49B7" w:rsidRPr="00A25709">
        <w:rPr>
          <w:rFonts w:ascii="Arial" w:hAnsi="Arial" w:cs="Arial"/>
          <w:bCs/>
          <w:iCs/>
        </w:rPr>
        <w:t>des populations</w:t>
      </w:r>
      <w:r w:rsidR="00451EC3" w:rsidRPr="00A25709">
        <w:rPr>
          <w:rFonts w:ascii="Arial" w:hAnsi="Arial" w:cs="Arial"/>
          <w:bCs/>
          <w:iCs/>
        </w:rPr>
        <w:t xml:space="preserve"> </w:t>
      </w:r>
      <w:r w:rsidR="000D49B7" w:rsidRPr="00A25709">
        <w:rPr>
          <w:rFonts w:ascii="Arial" w:hAnsi="Arial" w:cs="Arial"/>
          <w:bCs/>
          <w:iCs/>
        </w:rPr>
        <w:t>des sites</w:t>
      </w:r>
      <w:r w:rsidR="00451EC3" w:rsidRPr="00A25709">
        <w:rPr>
          <w:rFonts w:ascii="Arial" w:hAnsi="Arial" w:cs="Arial"/>
          <w:bCs/>
          <w:iCs/>
        </w:rPr>
        <w:t xml:space="preserve"> d’information et de communication sur l’action gouvernementale.</w:t>
      </w:r>
      <w:r w:rsidR="002E46F0" w:rsidRPr="00A25709">
        <w:rPr>
          <w:rFonts w:ascii="Arial" w:hAnsi="Arial" w:cs="Arial"/>
          <w:bCs/>
          <w:iCs/>
        </w:rPr>
        <w:t xml:space="preserve">  </w:t>
      </w:r>
    </w:p>
    <w:p w:rsidR="00923608" w:rsidRPr="00A25709" w:rsidRDefault="00923608" w:rsidP="0053025B">
      <w:pPr>
        <w:jc w:val="both"/>
        <w:rPr>
          <w:rFonts w:ascii="Arial" w:hAnsi="Arial" w:cs="Arial"/>
          <w:bCs/>
          <w:iCs/>
        </w:rPr>
      </w:pPr>
    </w:p>
    <w:p w:rsidR="00CB4A62" w:rsidRPr="00A25709" w:rsidRDefault="00CB4A62" w:rsidP="00923608">
      <w:pPr>
        <w:jc w:val="both"/>
        <w:rPr>
          <w:rFonts w:ascii="Arial" w:hAnsi="Arial" w:cs="Arial"/>
          <w:bCs/>
          <w:iCs/>
        </w:rPr>
      </w:pPr>
      <w:r w:rsidRPr="00A25709">
        <w:rPr>
          <w:rFonts w:ascii="Arial" w:hAnsi="Arial" w:cs="Arial"/>
          <w:bCs/>
          <w:iCs/>
        </w:rPr>
        <w:t>Au niveau local</w:t>
      </w:r>
      <w:r w:rsidR="00932421" w:rsidRPr="00A25709">
        <w:rPr>
          <w:rFonts w:ascii="Arial" w:hAnsi="Arial" w:cs="Arial"/>
          <w:bCs/>
          <w:iCs/>
        </w:rPr>
        <w:t>,</w:t>
      </w:r>
      <w:r w:rsidRPr="00A25709">
        <w:rPr>
          <w:rFonts w:ascii="Arial" w:hAnsi="Arial" w:cs="Arial"/>
          <w:bCs/>
          <w:iCs/>
        </w:rPr>
        <w:t xml:space="preserve"> l’administration électronique </w:t>
      </w:r>
      <w:r w:rsidR="00257B18" w:rsidRPr="00A25709">
        <w:rPr>
          <w:rFonts w:ascii="Arial" w:hAnsi="Arial" w:cs="Arial"/>
          <w:bCs/>
          <w:iCs/>
        </w:rPr>
        <w:t>permet d’établir</w:t>
      </w:r>
      <w:r w:rsidRPr="00A25709">
        <w:rPr>
          <w:rFonts w:ascii="Arial" w:hAnsi="Arial" w:cs="Arial"/>
          <w:bCs/>
          <w:iCs/>
        </w:rPr>
        <w:t xml:space="preserve"> un meilleur </w:t>
      </w:r>
      <w:r w:rsidR="000F03B6" w:rsidRPr="00A25709">
        <w:rPr>
          <w:rFonts w:ascii="Arial" w:hAnsi="Arial" w:cs="Arial"/>
          <w:bCs/>
          <w:iCs/>
        </w:rPr>
        <w:t>dialogue entre les citoyens et les élus locaux</w:t>
      </w:r>
      <w:r w:rsidR="00451EC3" w:rsidRPr="00A25709">
        <w:rPr>
          <w:rFonts w:ascii="Arial" w:hAnsi="Arial" w:cs="Arial"/>
          <w:bCs/>
          <w:iCs/>
        </w:rPr>
        <w:t>. Dans certaines communes</w:t>
      </w:r>
      <w:r w:rsidR="0053025B" w:rsidRPr="00A25709">
        <w:rPr>
          <w:rFonts w:ascii="Arial" w:hAnsi="Arial" w:cs="Arial"/>
          <w:bCs/>
          <w:iCs/>
        </w:rPr>
        <w:t>,</w:t>
      </w:r>
      <w:r w:rsidR="00451EC3" w:rsidRPr="00A25709">
        <w:rPr>
          <w:rFonts w:ascii="Arial" w:hAnsi="Arial" w:cs="Arial"/>
          <w:bCs/>
          <w:iCs/>
        </w:rPr>
        <w:t xml:space="preserve"> les différents procès verbaux</w:t>
      </w:r>
      <w:r w:rsidRPr="00A25709">
        <w:rPr>
          <w:rFonts w:ascii="Arial" w:hAnsi="Arial" w:cs="Arial"/>
          <w:bCs/>
          <w:iCs/>
        </w:rPr>
        <w:t xml:space="preserve"> de</w:t>
      </w:r>
      <w:r w:rsidR="00451EC3" w:rsidRPr="00A25709">
        <w:rPr>
          <w:rFonts w:ascii="Arial" w:hAnsi="Arial" w:cs="Arial"/>
          <w:bCs/>
          <w:iCs/>
        </w:rPr>
        <w:t xml:space="preserve">s conseils communaux sont publiés dans le site de la mairie et les populations sont ainsi </w:t>
      </w:r>
      <w:r w:rsidR="003C6A57" w:rsidRPr="00A25709">
        <w:rPr>
          <w:rFonts w:ascii="Arial" w:hAnsi="Arial" w:cs="Arial"/>
          <w:bCs/>
          <w:iCs/>
        </w:rPr>
        <w:t>informées</w:t>
      </w:r>
      <w:r w:rsidR="00451EC3" w:rsidRPr="00A25709">
        <w:rPr>
          <w:rFonts w:ascii="Arial" w:hAnsi="Arial" w:cs="Arial"/>
          <w:bCs/>
          <w:iCs/>
        </w:rPr>
        <w:t xml:space="preserve"> des résolutions prises pour eux ou </w:t>
      </w:r>
      <w:r w:rsidR="0081165B" w:rsidRPr="00A25709">
        <w:rPr>
          <w:rFonts w:ascii="Arial" w:hAnsi="Arial" w:cs="Arial"/>
          <w:bCs/>
          <w:iCs/>
        </w:rPr>
        <w:t>en</w:t>
      </w:r>
      <w:r w:rsidR="00451EC3" w:rsidRPr="00A25709">
        <w:rPr>
          <w:rFonts w:ascii="Arial" w:hAnsi="Arial" w:cs="Arial"/>
          <w:bCs/>
          <w:iCs/>
        </w:rPr>
        <w:t xml:space="preserve"> leur nom. On</w:t>
      </w:r>
      <w:r w:rsidRPr="00A25709">
        <w:rPr>
          <w:rFonts w:ascii="Arial" w:hAnsi="Arial" w:cs="Arial"/>
          <w:bCs/>
          <w:iCs/>
        </w:rPr>
        <w:t xml:space="preserve"> </w:t>
      </w:r>
      <w:r w:rsidR="00B64289" w:rsidRPr="00A25709">
        <w:rPr>
          <w:rFonts w:ascii="Arial" w:hAnsi="Arial" w:cs="Arial"/>
          <w:bCs/>
          <w:iCs/>
        </w:rPr>
        <w:t>note</w:t>
      </w:r>
      <w:r w:rsidR="0053025B" w:rsidRPr="00A25709">
        <w:rPr>
          <w:rFonts w:ascii="Arial" w:hAnsi="Arial" w:cs="Arial"/>
          <w:bCs/>
          <w:iCs/>
        </w:rPr>
        <w:t>,</w:t>
      </w:r>
      <w:r w:rsidR="00B64289" w:rsidRPr="00A25709">
        <w:rPr>
          <w:rFonts w:ascii="Arial" w:hAnsi="Arial" w:cs="Arial"/>
          <w:bCs/>
          <w:iCs/>
        </w:rPr>
        <w:t xml:space="preserve"> par ailleurs</w:t>
      </w:r>
      <w:r w:rsidR="0053025B" w:rsidRPr="00A25709">
        <w:rPr>
          <w:rFonts w:ascii="Arial" w:hAnsi="Arial" w:cs="Arial"/>
          <w:bCs/>
          <w:iCs/>
        </w:rPr>
        <w:t>,</w:t>
      </w:r>
      <w:r w:rsidR="00B64289" w:rsidRPr="00A25709">
        <w:rPr>
          <w:rFonts w:ascii="Arial" w:hAnsi="Arial" w:cs="Arial"/>
          <w:bCs/>
          <w:iCs/>
        </w:rPr>
        <w:t xml:space="preserve"> </w:t>
      </w:r>
      <w:r w:rsidRPr="00A25709">
        <w:rPr>
          <w:rFonts w:ascii="Arial" w:hAnsi="Arial" w:cs="Arial"/>
          <w:bCs/>
          <w:iCs/>
        </w:rPr>
        <w:t xml:space="preserve">une plus grande visibilité des </w:t>
      </w:r>
      <w:r w:rsidR="007635D7" w:rsidRPr="00A25709">
        <w:rPr>
          <w:rFonts w:ascii="Arial" w:hAnsi="Arial" w:cs="Arial"/>
          <w:bCs/>
          <w:iCs/>
        </w:rPr>
        <w:t>collectivités</w:t>
      </w:r>
      <w:r w:rsidRPr="00A25709">
        <w:rPr>
          <w:rFonts w:ascii="Arial" w:hAnsi="Arial" w:cs="Arial"/>
          <w:bCs/>
          <w:iCs/>
        </w:rPr>
        <w:t xml:space="preserve"> locales qui arrivent de plus en plus à développer des partenariats dans le cadre d</w:t>
      </w:r>
      <w:r w:rsidR="00257B18" w:rsidRPr="00A25709">
        <w:rPr>
          <w:rFonts w:ascii="Arial" w:hAnsi="Arial" w:cs="Arial"/>
          <w:bCs/>
          <w:iCs/>
        </w:rPr>
        <w:t>e la coopération décentralisée.</w:t>
      </w:r>
      <w:r w:rsidR="0081165B" w:rsidRPr="00A25709">
        <w:rPr>
          <w:rFonts w:ascii="Arial" w:hAnsi="Arial" w:cs="Arial"/>
          <w:bCs/>
          <w:iCs/>
        </w:rPr>
        <w:t xml:space="preserve"> </w:t>
      </w:r>
      <w:r w:rsidR="00932421" w:rsidRPr="00A25709">
        <w:rPr>
          <w:rFonts w:ascii="Arial" w:hAnsi="Arial" w:cs="Arial"/>
          <w:bCs/>
          <w:iCs/>
        </w:rPr>
        <w:t>Ces partenariat permettent souvent d’équiper les communes en infrastructure</w:t>
      </w:r>
      <w:r w:rsidR="0053025B" w:rsidRPr="00A25709">
        <w:rPr>
          <w:rFonts w:ascii="Arial" w:hAnsi="Arial" w:cs="Arial"/>
          <w:bCs/>
          <w:iCs/>
        </w:rPr>
        <w:t>s</w:t>
      </w:r>
      <w:r w:rsidR="00932421" w:rsidRPr="00A25709">
        <w:rPr>
          <w:rFonts w:ascii="Arial" w:hAnsi="Arial" w:cs="Arial"/>
          <w:bCs/>
          <w:iCs/>
        </w:rPr>
        <w:t xml:space="preserve"> de qualité pouvant assoir une bonne gouvernance locale sou-tendue par les TIC. </w:t>
      </w:r>
      <w:r w:rsidR="0081165B" w:rsidRPr="00A25709">
        <w:rPr>
          <w:rFonts w:ascii="Arial" w:hAnsi="Arial" w:cs="Arial"/>
          <w:bCs/>
          <w:iCs/>
        </w:rPr>
        <w:t>Il conviendrait</w:t>
      </w:r>
      <w:r w:rsidR="0053025B" w:rsidRPr="00A25709">
        <w:rPr>
          <w:rFonts w:ascii="Arial" w:hAnsi="Arial" w:cs="Arial"/>
          <w:bCs/>
          <w:iCs/>
        </w:rPr>
        <w:t>,</w:t>
      </w:r>
      <w:r w:rsidR="0081165B" w:rsidRPr="00A25709">
        <w:rPr>
          <w:rFonts w:ascii="Arial" w:hAnsi="Arial" w:cs="Arial"/>
          <w:bCs/>
          <w:iCs/>
        </w:rPr>
        <w:t xml:space="preserve"> cependant</w:t>
      </w:r>
      <w:r w:rsidR="0053025B" w:rsidRPr="00A25709">
        <w:rPr>
          <w:rFonts w:ascii="Arial" w:hAnsi="Arial" w:cs="Arial"/>
          <w:bCs/>
          <w:iCs/>
        </w:rPr>
        <w:t>,</w:t>
      </w:r>
      <w:r w:rsidR="00923608" w:rsidRPr="00A25709">
        <w:rPr>
          <w:rFonts w:ascii="Arial" w:hAnsi="Arial" w:cs="Arial"/>
          <w:bCs/>
          <w:iCs/>
        </w:rPr>
        <w:t xml:space="preserve"> </w:t>
      </w:r>
      <w:r w:rsidR="0081165B" w:rsidRPr="00A25709">
        <w:rPr>
          <w:rFonts w:ascii="Arial" w:hAnsi="Arial" w:cs="Arial"/>
          <w:bCs/>
          <w:iCs/>
        </w:rPr>
        <w:t>au-delà de l’i</w:t>
      </w:r>
      <w:r w:rsidR="00CE1CE2" w:rsidRPr="00A25709">
        <w:rPr>
          <w:rFonts w:ascii="Arial" w:hAnsi="Arial" w:cs="Arial"/>
          <w:bCs/>
          <w:iCs/>
        </w:rPr>
        <w:t>nformation et de la consultation de mettre les TIC au service des agents administratifs</w:t>
      </w:r>
      <w:r w:rsidR="0053025B" w:rsidRPr="00A25709">
        <w:rPr>
          <w:rFonts w:ascii="Arial" w:hAnsi="Arial" w:cs="Arial"/>
          <w:bCs/>
          <w:iCs/>
        </w:rPr>
        <w:t>,</w:t>
      </w:r>
      <w:r w:rsidR="0081165B" w:rsidRPr="00A25709">
        <w:rPr>
          <w:rFonts w:ascii="Arial" w:hAnsi="Arial" w:cs="Arial"/>
          <w:bCs/>
          <w:iCs/>
        </w:rPr>
        <w:t xml:space="preserve"> d’instaurer des systèmes de téléprocédure pour réduire le déplacement des populations au niveau des guichets administratifs. </w:t>
      </w:r>
    </w:p>
    <w:p w:rsidR="00CB4A62" w:rsidRPr="00A25709" w:rsidRDefault="00CB4A62" w:rsidP="00A7031C">
      <w:pPr>
        <w:jc w:val="both"/>
        <w:rPr>
          <w:rFonts w:ascii="Arial" w:hAnsi="Arial" w:cs="Arial"/>
          <w:bCs/>
          <w:iCs/>
        </w:rPr>
      </w:pPr>
    </w:p>
    <w:p w:rsidR="00B74763" w:rsidRPr="00A25709" w:rsidRDefault="00B64289" w:rsidP="00923608">
      <w:pPr>
        <w:jc w:val="both"/>
        <w:rPr>
          <w:rFonts w:ascii="Arial" w:hAnsi="Arial" w:cs="Arial"/>
        </w:rPr>
      </w:pPr>
      <w:r w:rsidRPr="00A25709">
        <w:rPr>
          <w:rFonts w:ascii="Arial" w:hAnsi="Arial" w:cs="Arial"/>
        </w:rPr>
        <w:t>Le</w:t>
      </w:r>
      <w:r w:rsidR="000D49B7" w:rsidRPr="00A25709">
        <w:rPr>
          <w:rFonts w:ascii="Arial" w:hAnsi="Arial" w:cs="Arial"/>
        </w:rPr>
        <w:t>s</w:t>
      </w:r>
      <w:r w:rsidRPr="00A25709">
        <w:rPr>
          <w:rFonts w:ascii="Arial" w:hAnsi="Arial" w:cs="Arial"/>
        </w:rPr>
        <w:t xml:space="preserve"> site</w:t>
      </w:r>
      <w:r w:rsidR="000D49B7" w:rsidRPr="00A25709">
        <w:rPr>
          <w:rFonts w:ascii="Arial" w:hAnsi="Arial" w:cs="Arial"/>
        </w:rPr>
        <w:t>s</w:t>
      </w:r>
      <w:r w:rsidRPr="00A25709">
        <w:rPr>
          <w:rFonts w:ascii="Arial" w:hAnsi="Arial" w:cs="Arial"/>
        </w:rPr>
        <w:t xml:space="preserve"> des parlements constituent également des espaces de travail où on peut déposer to</w:t>
      </w:r>
      <w:r w:rsidR="0053025B" w:rsidRPr="00A25709">
        <w:rPr>
          <w:rFonts w:ascii="Arial" w:hAnsi="Arial" w:cs="Arial"/>
        </w:rPr>
        <w:t>us les textes de l</w:t>
      </w:r>
      <w:r w:rsidRPr="00A25709">
        <w:rPr>
          <w:rFonts w:ascii="Arial" w:hAnsi="Arial" w:cs="Arial"/>
        </w:rPr>
        <w:t>oi devant être discuté</w:t>
      </w:r>
      <w:r w:rsidR="00707345" w:rsidRPr="00A25709">
        <w:rPr>
          <w:rFonts w:ascii="Arial" w:hAnsi="Arial" w:cs="Arial"/>
        </w:rPr>
        <w:t>s</w:t>
      </w:r>
      <w:r w:rsidRPr="00A25709">
        <w:rPr>
          <w:rFonts w:ascii="Arial" w:hAnsi="Arial" w:cs="Arial"/>
        </w:rPr>
        <w:t xml:space="preserve"> par les élus. Cela permet à ses derniers de pouvoir télécharger les textes</w:t>
      </w:r>
      <w:r w:rsidR="003F542D" w:rsidRPr="00A25709">
        <w:rPr>
          <w:rFonts w:ascii="Arial" w:hAnsi="Arial" w:cs="Arial"/>
        </w:rPr>
        <w:t>,</w:t>
      </w:r>
      <w:r w:rsidRPr="00A25709">
        <w:rPr>
          <w:rFonts w:ascii="Arial" w:hAnsi="Arial" w:cs="Arial"/>
        </w:rPr>
        <w:t xml:space="preserve"> de mieux s’</w:t>
      </w:r>
      <w:r w:rsidR="00707345" w:rsidRPr="00A25709">
        <w:rPr>
          <w:rFonts w:ascii="Arial" w:hAnsi="Arial" w:cs="Arial"/>
        </w:rPr>
        <w:t xml:space="preserve">en </w:t>
      </w:r>
      <w:r w:rsidR="000C67C3" w:rsidRPr="00A25709">
        <w:rPr>
          <w:rFonts w:ascii="Arial" w:hAnsi="Arial" w:cs="Arial"/>
        </w:rPr>
        <w:t xml:space="preserve">imprégner. Les parlementaires analphabètes et ceux qui ne savent pas encore utiliser un ordinateur peuvent </w:t>
      </w:r>
      <w:r w:rsidRPr="00A25709">
        <w:rPr>
          <w:rFonts w:ascii="Arial" w:hAnsi="Arial" w:cs="Arial"/>
        </w:rPr>
        <w:t xml:space="preserve">se faire aider par </w:t>
      </w:r>
      <w:r w:rsidR="000D49B7" w:rsidRPr="00A25709">
        <w:rPr>
          <w:rFonts w:ascii="Arial" w:hAnsi="Arial" w:cs="Arial"/>
        </w:rPr>
        <w:t xml:space="preserve">des assistants </w:t>
      </w:r>
      <w:r w:rsidRPr="00A25709">
        <w:rPr>
          <w:rFonts w:ascii="Arial" w:hAnsi="Arial" w:cs="Arial"/>
        </w:rPr>
        <w:t xml:space="preserve">parlementaires pour mieux défendre </w:t>
      </w:r>
      <w:r w:rsidR="000D49B7" w:rsidRPr="00A25709">
        <w:rPr>
          <w:rFonts w:ascii="Arial" w:hAnsi="Arial" w:cs="Arial"/>
        </w:rPr>
        <w:t>leur position</w:t>
      </w:r>
      <w:r w:rsidRPr="00A25709">
        <w:rPr>
          <w:rFonts w:ascii="Arial" w:hAnsi="Arial" w:cs="Arial"/>
        </w:rPr>
        <w:t xml:space="preserve"> lors </w:t>
      </w:r>
      <w:r w:rsidR="000D49B7" w:rsidRPr="00A25709">
        <w:rPr>
          <w:rFonts w:ascii="Arial" w:hAnsi="Arial" w:cs="Arial"/>
        </w:rPr>
        <w:t>des séances plénière</w:t>
      </w:r>
      <w:r w:rsidR="0053025B" w:rsidRPr="00A25709">
        <w:rPr>
          <w:rFonts w:ascii="Arial" w:hAnsi="Arial" w:cs="Arial"/>
        </w:rPr>
        <w:t>s. Il</w:t>
      </w:r>
      <w:r w:rsidR="00B74763" w:rsidRPr="00A25709">
        <w:rPr>
          <w:rFonts w:ascii="Arial" w:hAnsi="Arial" w:cs="Arial"/>
        </w:rPr>
        <w:t xml:space="preserve"> convient</w:t>
      </w:r>
      <w:r w:rsidR="0053025B" w:rsidRPr="00A25709">
        <w:rPr>
          <w:rFonts w:ascii="Arial" w:hAnsi="Arial" w:cs="Arial"/>
        </w:rPr>
        <w:t>,</w:t>
      </w:r>
      <w:r w:rsidR="00B74763" w:rsidRPr="00A25709">
        <w:rPr>
          <w:rFonts w:ascii="Arial" w:hAnsi="Arial" w:cs="Arial"/>
        </w:rPr>
        <w:t xml:space="preserve"> cependant</w:t>
      </w:r>
      <w:r w:rsidR="0053025B" w:rsidRPr="00A25709">
        <w:rPr>
          <w:rFonts w:ascii="Arial" w:hAnsi="Arial" w:cs="Arial"/>
        </w:rPr>
        <w:t>,</w:t>
      </w:r>
      <w:r w:rsidR="00B74763" w:rsidRPr="00A25709">
        <w:rPr>
          <w:rFonts w:ascii="Arial" w:hAnsi="Arial" w:cs="Arial"/>
        </w:rPr>
        <w:t xml:space="preserve"> d’instaurer en Afrique de l’Ouest une plus grande implication des populations au processus délibératif à travers des systèmes de consultation en ligne</w:t>
      </w:r>
      <w:r w:rsidR="00F24FDA" w:rsidRPr="00A25709">
        <w:rPr>
          <w:rFonts w:ascii="Arial" w:hAnsi="Arial" w:cs="Arial"/>
        </w:rPr>
        <w:t xml:space="preserve"> </w:t>
      </w:r>
      <w:r w:rsidR="000C67C3" w:rsidRPr="00A25709">
        <w:rPr>
          <w:rFonts w:ascii="Arial" w:hAnsi="Arial" w:cs="Arial"/>
        </w:rPr>
        <w:t>basé</w:t>
      </w:r>
      <w:r w:rsidR="003F542D" w:rsidRPr="00A25709">
        <w:rPr>
          <w:rFonts w:ascii="Arial" w:hAnsi="Arial" w:cs="Arial"/>
        </w:rPr>
        <w:t>s</w:t>
      </w:r>
      <w:r w:rsidR="000C67C3" w:rsidRPr="00A25709">
        <w:rPr>
          <w:rFonts w:ascii="Arial" w:hAnsi="Arial" w:cs="Arial"/>
        </w:rPr>
        <w:t xml:space="preserve"> sur le model du web collaboratif (web 2.0) </w:t>
      </w:r>
      <w:r w:rsidR="00B74763" w:rsidRPr="00A25709">
        <w:rPr>
          <w:rFonts w:ascii="Arial" w:hAnsi="Arial" w:cs="Arial"/>
        </w:rPr>
        <w:t>à l’image de ce qui se fait en France, en Suède et en Écosse avec le système d’</w:t>
      </w:r>
      <w:r w:rsidR="00F24FDA" w:rsidRPr="00A25709">
        <w:rPr>
          <w:rFonts w:ascii="Arial" w:hAnsi="Arial" w:cs="Arial"/>
        </w:rPr>
        <w:t>e-</w:t>
      </w:r>
      <w:r w:rsidR="00923608" w:rsidRPr="00A25709">
        <w:rPr>
          <w:rFonts w:ascii="Arial" w:hAnsi="Arial" w:cs="Arial"/>
        </w:rPr>
        <w:t>Petitionner</w:t>
      </w:r>
      <w:r w:rsidR="00B74763" w:rsidRPr="00A25709">
        <w:rPr>
          <w:rFonts w:ascii="Arial" w:hAnsi="Arial" w:cs="Arial"/>
        </w:rPr>
        <w:t xml:space="preserve">. </w:t>
      </w:r>
    </w:p>
    <w:p w:rsidR="00950B12" w:rsidRPr="00A25709" w:rsidRDefault="00950B12" w:rsidP="00B74763">
      <w:pPr>
        <w:jc w:val="both"/>
        <w:rPr>
          <w:rFonts w:ascii="Arial" w:hAnsi="Arial" w:cs="Arial"/>
        </w:rPr>
      </w:pPr>
    </w:p>
    <w:p w:rsidR="00950B12" w:rsidRPr="00A25709" w:rsidRDefault="00950B12" w:rsidP="00923608">
      <w:pPr>
        <w:jc w:val="both"/>
        <w:rPr>
          <w:rFonts w:ascii="Arial" w:hAnsi="Arial" w:cs="Arial"/>
        </w:rPr>
      </w:pPr>
      <w:r w:rsidRPr="00A25709">
        <w:rPr>
          <w:rFonts w:ascii="Arial" w:hAnsi="Arial" w:cs="Arial"/>
        </w:rPr>
        <w:t>Au-delà de toutes les technologies dites du web</w:t>
      </w:r>
      <w:r w:rsidR="005F10C7" w:rsidRPr="00A25709">
        <w:rPr>
          <w:rFonts w:ascii="Arial" w:hAnsi="Arial" w:cs="Arial"/>
        </w:rPr>
        <w:t>,</w:t>
      </w:r>
      <w:r w:rsidRPr="00A25709">
        <w:rPr>
          <w:rFonts w:ascii="Arial" w:hAnsi="Arial" w:cs="Arial"/>
        </w:rPr>
        <w:t xml:space="preserve"> le foisonnement des radi</w:t>
      </w:r>
      <w:r w:rsidR="00DA766E" w:rsidRPr="00A25709">
        <w:rPr>
          <w:rFonts w:ascii="Arial" w:hAnsi="Arial" w:cs="Arial"/>
        </w:rPr>
        <w:t>o</w:t>
      </w:r>
      <w:r w:rsidRPr="00A25709">
        <w:rPr>
          <w:rFonts w:ascii="Arial" w:hAnsi="Arial" w:cs="Arial"/>
        </w:rPr>
        <w:t xml:space="preserve">s communautaires et le développement de la téléphonie mobile contribuent grandement à la </w:t>
      </w:r>
      <w:r w:rsidR="005F10C7" w:rsidRPr="00A25709">
        <w:rPr>
          <w:rFonts w:ascii="Arial" w:hAnsi="Arial" w:cs="Arial"/>
        </w:rPr>
        <w:t>liberté d’expression</w:t>
      </w:r>
      <w:r w:rsidRPr="00A25709">
        <w:rPr>
          <w:rFonts w:ascii="Arial" w:hAnsi="Arial" w:cs="Arial"/>
        </w:rPr>
        <w:t xml:space="preserve"> en Afrique</w:t>
      </w:r>
      <w:r w:rsidR="00CA22B2" w:rsidRPr="00A25709">
        <w:rPr>
          <w:rFonts w:ascii="Arial" w:hAnsi="Arial" w:cs="Arial"/>
        </w:rPr>
        <w:t xml:space="preserve"> de l’Ouest</w:t>
      </w:r>
      <w:r w:rsidRPr="00A25709">
        <w:rPr>
          <w:rFonts w:ascii="Arial" w:hAnsi="Arial" w:cs="Arial"/>
        </w:rPr>
        <w:t>. En e</w:t>
      </w:r>
      <w:r w:rsidR="00CA22B2" w:rsidRPr="00A25709">
        <w:rPr>
          <w:rFonts w:ascii="Arial" w:hAnsi="Arial" w:cs="Arial"/>
        </w:rPr>
        <w:t>ffet</w:t>
      </w:r>
      <w:r w:rsidR="0053025B" w:rsidRPr="00A25709">
        <w:rPr>
          <w:rFonts w:ascii="Arial" w:hAnsi="Arial" w:cs="Arial"/>
        </w:rPr>
        <w:t>,</w:t>
      </w:r>
      <w:r w:rsidRPr="00A25709">
        <w:rPr>
          <w:rFonts w:ascii="Arial" w:hAnsi="Arial" w:cs="Arial"/>
        </w:rPr>
        <w:t xml:space="preserve"> les radio</w:t>
      </w:r>
      <w:r w:rsidR="008E3947" w:rsidRPr="00A25709">
        <w:rPr>
          <w:rFonts w:ascii="Arial" w:hAnsi="Arial" w:cs="Arial"/>
        </w:rPr>
        <w:t>s</w:t>
      </w:r>
      <w:r w:rsidRPr="00A25709">
        <w:rPr>
          <w:rFonts w:ascii="Arial" w:hAnsi="Arial" w:cs="Arial"/>
        </w:rPr>
        <w:t xml:space="preserve"> communautaires et les radios privées </w:t>
      </w:r>
      <w:r w:rsidR="008E3947" w:rsidRPr="00A25709">
        <w:rPr>
          <w:rFonts w:ascii="Arial" w:hAnsi="Arial" w:cs="Arial"/>
        </w:rPr>
        <w:t xml:space="preserve">proposent aux citoyens des émissions interactives qui leur permettent de s’exprimer </w:t>
      </w:r>
      <w:r w:rsidR="00CA22B2" w:rsidRPr="00A25709">
        <w:rPr>
          <w:rFonts w:ascii="Arial" w:hAnsi="Arial" w:cs="Arial"/>
        </w:rPr>
        <w:t xml:space="preserve">en direct </w:t>
      </w:r>
      <w:r w:rsidR="008E3947" w:rsidRPr="00A25709">
        <w:rPr>
          <w:rFonts w:ascii="Arial" w:hAnsi="Arial" w:cs="Arial"/>
        </w:rPr>
        <w:t>et d’interpeler leurs élus sur la gestion des collectivités locales. En période électorale, ces radios couvrent entièrement les campagnes électorales de tous les candidats pour permettre ainsi</w:t>
      </w:r>
      <w:r w:rsidR="0053025B" w:rsidRPr="00A25709">
        <w:rPr>
          <w:rFonts w:ascii="Arial" w:hAnsi="Arial" w:cs="Arial"/>
        </w:rPr>
        <w:t xml:space="preserve"> </w:t>
      </w:r>
      <w:r w:rsidR="008E3947" w:rsidRPr="00A25709">
        <w:rPr>
          <w:rFonts w:ascii="Arial" w:hAnsi="Arial" w:cs="Arial"/>
        </w:rPr>
        <w:t xml:space="preserve"> aux populations de juger les programmes politiques et de faire leur choix. Sans compter la diffusion en </w:t>
      </w:r>
      <w:r w:rsidR="00CA22B2" w:rsidRPr="00A25709">
        <w:rPr>
          <w:rFonts w:ascii="Arial" w:hAnsi="Arial" w:cs="Arial"/>
        </w:rPr>
        <w:t xml:space="preserve">temps réel </w:t>
      </w:r>
      <w:r w:rsidR="008E3947" w:rsidRPr="00A25709">
        <w:rPr>
          <w:rFonts w:ascii="Arial" w:hAnsi="Arial" w:cs="Arial"/>
        </w:rPr>
        <w:t xml:space="preserve">des résultats de tous les bureaux de vote. </w:t>
      </w:r>
      <w:r w:rsidR="00CA22B2" w:rsidRPr="00A25709">
        <w:rPr>
          <w:rFonts w:ascii="Arial" w:hAnsi="Arial" w:cs="Arial"/>
        </w:rPr>
        <w:t xml:space="preserve">Ce qui limite les tentatives de fraude. </w:t>
      </w:r>
      <w:r w:rsidR="008E3947" w:rsidRPr="00A25709">
        <w:rPr>
          <w:rFonts w:ascii="Arial" w:hAnsi="Arial" w:cs="Arial"/>
        </w:rPr>
        <w:t xml:space="preserve">La télévision joue aussi le même rôle mais elle est moins interactive que la radio. Aussi, certaines télévisons </w:t>
      </w:r>
      <w:r w:rsidR="008D7B8D" w:rsidRPr="00A25709">
        <w:rPr>
          <w:rFonts w:ascii="Arial" w:hAnsi="Arial" w:cs="Arial"/>
        </w:rPr>
        <w:t xml:space="preserve">et radios </w:t>
      </w:r>
      <w:r w:rsidR="008E3947" w:rsidRPr="00A25709">
        <w:rPr>
          <w:rFonts w:ascii="Arial" w:hAnsi="Arial" w:cs="Arial"/>
        </w:rPr>
        <w:t>nationales dépendent des pouvoirs en place et elles ne sont pas objectives dans le traitement de l’information</w:t>
      </w:r>
      <w:r w:rsidR="005F10C7" w:rsidRPr="00A25709">
        <w:rPr>
          <w:rFonts w:ascii="Arial" w:hAnsi="Arial" w:cs="Arial"/>
        </w:rPr>
        <w:t>.</w:t>
      </w:r>
      <w:r w:rsidR="00CA22B2" w:rsidRPr="00A25709">
        <w:rPr>
          <w:rFonts w:ascii="Arial" w:hAnsi="Arial" w:cs="Arial"/>
        </w:rPr>
        <w:t xml:space="preserve"> D’où un risque d’instrumentalisation des outils de l’e-gouvernance au profit du parti politique dominant.</w:t>
      </w:r>
      <w:r w:rsidR="008E3947" w:rsidRPr="00A25709">
        <w:rPr>
          <w:rFonts w:ascii="Arial" w:hAnsi="Arial" w:cs="Arial"/>
        </w:rPr>
        <w:t xml:space="preserve"> </w:t>
      </w:r>
      <w:r w:rsidR="00CA22B2" w:rsidRPr="00A25709">
        <w:rPr>
          <w:rFonts w:ascii="Arial" w:hAnsi="Arial" w:cs="Arial"/>
        </w:rPr>
        <w:t xml:space="preserve">D’ailleurs, à chaque fois qu’il </w:t>
      </w:r>
      <w:r w:rsidR="005F10C7" w:rsidRPr="00A25709">
        <w:rPr>
          <w:rFonts w:ascii="Arial" w:hAnsi="Arial" w:cs="Arial"/>
        </w:rPr>
        <w:t>y’</w:t>
      </w:r>
      <w:r w:rsidR="00CA22B2" w:rsidRPr="00A25709">
        <w:rPr>
          <w:rFonts w:ascii="Arial" w:hAnsi="Arial" w:cs="Arial"/>
        </w:rPr>
        <w:t xml:space="preserve">a </w:t>
      </w:r>
      <w:r w:rsidR="005F10C7" w:rsidRPr="00A25709">
        <w:rPr>
          <w:rFonts w:ascii="Arial" w:hAnsi="Arial" w:cs="Arial"/>
        </w:rPr>
        <w:t>un coup-</w:t>
      </w:r>
      <w:r w:rsidR="00CA22B2" w:rsidRPr="00A25709">
        <w:rPr>
          <w:rFonts w:ascii="Arial" w:hAnsi="Arial" w:cs="Arial"/>
        </w:rPr>
        <w:t>d’état en Afrique</w:t>
      </w:r>
      <w:r w:rsidR="00A6312C" w:rsidRPr="00A25709">
        <w:rPr>
          <w:rFonts w:ascii="Arial" w:hAnsi="Arial" w:cs="Arial"/>
        </w:rPr>
        <w:t xml:space="preserve"> de l’Ouest,</w:t>
      </w:r>
      <w:r w:rsidR="00CA22B2" w:rsidRPr="00A25709">
        <w:rPr>
          <w:rFonts w:ascii="Arial" w:hAnsi="Arial" w:cs="Arial"/>
        </w:rPr>
        <w:t xml:space="preserve"> le premier geste des putschistes est de prendre le contrôle des média de mas</w:t>
      </w:r>
      <w:r w:rsidR="00A6312C" w:rsidRPr="00A25709">
        <w:rPr>
          <w:rFonts w:ascii="Arial" w:hAnsi="Arial" w:cs="Arial"/>
        </w:rPr>
        <w:t xml:space="preserve">se pour </w:t>
      </w:r>
      <w:r w:rsidR="00CA22B2" w:rsidRPr="00A25709">
        <w:rPr>
          <w:rFonts w:ascii="Arial" w:hAnsi="Arial" w:cs="Arial"/>
        </w:rPr>
        <w:t>justifier leur acte</w:t>
      </w:r>
      <w:r w:rsidR="00A6312C" w:rsidRPr="00A25709">
        <w:rPr>
          <w:rFonts w:ascii="Arial" w:hAnsi="Arial" w:cs="Arial"/>
        </w:rPr>
        <w:t xml:space="preserve"> auprès </w:t>
      </w:r>
      <w:r w:rsidR="00EB184B" w:rsidRPr="00A25709">
        <w:rPr>
          <w:rFonts w:ascii="Arial" w:hAnsi="Arial" w:cs="Arial"/>
        </w:rPr>
        <w:t>des populations</w:t>
      </w:r>
      <w:r w:rsidR="00A6312C" w:rsidRPr="00A25709">
        <w:rPr>
          <w:rFonts w:ascii="Arial" w:hAnsi="Arial" w:cs="Arial"/>
        </w:rPr>
        <w:t xml:space="preserve"> et auprès de l’opinion publique internationale</w:t>
      </w:r>
      <w:r w:rsidR="00CA22B2" w:rsidRPr="00A25709">
        <w:rPr>
          <w:rFonts w:ascii="Arial" w:hAnsi="Arial" w:cs="Arial"/>
        </w:rPr>
        <w:t xml:space="preserve">. </w:t>
      </w:r>
      <w:r w:rsidR="00EB184B" w:rsidRPr="00A25709">
        <w:rPr>
          <w:rFonts w:ascii="Arial" w:hAnsi="Arial" w:cs="Arial"/>
        </w:rPr>
        <w:t>La radio reste encore le premier outil d’information et de participation des populations au débat publi</w:t>
      </w:r>
      <w:r w:rsidR="005F10C7" w:rsidRPr="00A25709">
        <w:rPr>
          <w:rFonts w:ascii="Arial" w:hAnsi="Arial" w:cs="Arial"/>
        </w:rPr>
        <w:t>c</w:t>
      </w:r>
      <w:r w:rsidR="00EB184B" w:rsidRPr="00A25709">
        <w:rPr>
          <w:rFonts w:ascii="Arial" w:hAnsi="Arial" w:cs="Arial"/>
        </w:rPr>
        <w:t xml:space="preserve"> en Afrique de l’Ouest</w:t>
      </w:r>
      <w:r w:rsidR="00EB184B" w:rsidRPr="00A25709">
        <w:rPr>
          <w:rStyle w:val="FootnoteReference"/>
          <w:rFonts w:ascii="Arial" w:hAnsi="Arial" w:cs="Arial"/>
        </w:rPr>
        <w:footnoteReference w:id="41"/>
      </w:r>
      <w:r w:rsidR="00EB184B" w:rsidRPr="00A25709">
        <w:rPr>
          <w:rFonts w:ascii="Arial" w:hAnsi="Arial" w:cs="Arial"/>
        </w:rPr>
        <w:t>.</w:t>
      </w:r>
      <w:r w:rsidRPr="00A25709">
        <w:rPr>
          <w:rFonts w:ascii="Arial" w:hAnsi="Arial" w:cs="Arial"/>
        </w:rPr>
        <w:t xml:space="preserve"> </w:t>
      </w:r>
    </w:p>
    <w:p w:rsidR="000D49B7" w:rsidRPr="00A25709" w:rsidRDefault="000D49B7" w:rsidP="00B74763">
      <w:pPr>
        <w:jc w:val="both"/>
        <w:rPr>
          <w:rFonts w:ascii="Arial" w:hAnsi="Arial" w:cs="Arial"/>
        </w:rPr>
      </w:pPr>
    </w:p>
    <w:p w:rsidR="000D49B7" w:rsidRPr="00A25709" w:rsidRDefault="000D49B7" w:rsidP="000D49B7">
      <w:pPr>
        <w:jc w:val="both"/>
        <w:rPr>
          <w:rFonts w:ascii="Arial" w:hAnsi="Arial" w:cs="Arial"/>
        </w:rPr>
      </w:pPr>
    </w:p>
    <w:p w:rsidR="004F5FF3" w:rsidRPr="00A25709" w:rsidRDefault="004F5FF3" w:rsidP="00707345">
      <w:pPr>
        <w:jc w:val="both"/>
        <w:rPr>
          <w:rFonts w:ascii="Arial" w:hAnsi="Arial" w:cs="Arial"/>
        </w:rPr>
      </w:pPr>
      <w:r w:rsidRPr="00A25709">
        <w:rPr>
          <w:rFonts w:ascii="Arial" w:hAnsi="Arial" w:cs="Arial"/>
          <w:bCs/>
          <w:iCs/>
        </w:rPr>
        <w:t>En somme, la gouvern</w:t>
      </w:r>
      <w:r w:rsidR="00CC1C1E" w:rsidRPr="00A25709">
        <w:rPr>
          <w:rFonts w:ascii="Arial" w:hAnsi="Arial" w:cs="Arial"/>
          <w:bCs/>
          <w:iCs/>
        </w:rPr>
        <w:t xml:space="preserve">ance électronique représente un enjeu de taille pour la démocratie en </w:t>
      </w:r>
      <w:r w:rsidRPr="00A25709">
        <w:rPr>
          <w:rFonts w:ascii="Arial" w:hAnsi="Arial" w:cs="Arial"/>
          <w:bCs/>
          <w:iCs/>
        </w:rPr>
        <w:t>Afrique de l’Ouest.</w:t>
      </w:r>
      <w:r w:rsidR="0003282C" w:rsidRPr="00A25709">
        <w:rPr>
          <w:rFonts w:ascii="Arial" w:hAnsi="Arial" w:cs="Arial"/>
          <w:bCs/>
          <w:iCs/>
        </w:rPr>
        <w:t xml:space="preserve"> Tous les é</w:t>
      </w:r>
      <w:r w:rsidR="00CC1C1E" w:rsidRPr="00A25709">
        <w:rPr>
          <w:rFonts w:ascii="Arial" w:hAnsi="Arial" w:cs="Arial"/>
          <w:bCs/>
          <w:iCs/>
        </w:rPr>
        <w:t>tats</w:t>
      </w:r>
      <w:r w:rsidRPr="00A25709">
        <w:rPr>
          <w:rFonts w:ascii="Arial" w:hAnsi="Arial" w:cs="Arial"/>
          <w:bCs/>
          <w:iCs/>
        </w:rPr>
        <w:t xml:space="preserve"> tentent de mettre en place une infrastructure et un cadre juridique propice</w:t>
      </w:r>
      <w:r w:rsidR="0003282C" w:rsidRPr="00A25709">
        <w:rPr>
          <w:rFonts w:ascii="Arial" w:hAnsi="Arial" w:cs="Arial"/>
          <w:bCs/>
          <w:iCs/>
        </w:rPr>
        <w:t>s</w:t>
      </w:r>
      <w:r w:rsidRPr="00A25709">
        <w:rPr>
          <w:rFonts w:ascii="Arial" w:hAnsi="Arial" w:cs="Arial"/>
          <w:bCs/>
          <w:iCs/>
        </w:rPr>
        <w:t xml:space="preserve"> à l’investissement et au développement des TIC. Aussi</w:t>
      </w:r>
      <w:r w:rsidR="0003282C" w:rsidRPr="00A25709">
        <w:rPr>
          <w:rFonts w:ascii="Arial" w:hAnsi="Arial" w:cs="Arial"/>
          <w:bCs/>
          <w:iCs/>
        </w:rPr>
        <w:t>,</w:t>
      </w:r>
      <w:r w:rsidRPr="00A25709">
        <w:rPr>
          <w:rFonts w:ascii="Arial" w:hAnsi="Arial" w:cs="Arial"/>
          <w:bCs/>
          <w:iCs/>
        </w:rPr>
        <w:t xml:space="preserve"> des services d’information en ligne </w:t>
      </w:r>
      <w:r w:rsidR="00707345" w:rsidRPr="00A25709">
        <w:rPr>
          <w:rFonts w:ascii="Arial" w:hAnsi="Arial" w:cs="Arial"/>
          <w:bCs/>
          <w:iCs/>
        </w:rPr>
        <w:t>existent déjà dans tous les pays.</w:t>
      </w:r>
      <w:r w:rsidRPr="00A25709">
        <w:rPr>
          <w:rFonts w:ascii="Arial" w:hAnsi="Arial" w:cs="Arial"/>
          <w:bCs/>
          <w:iCs/>
        </w:rPr>
        <w:t xml:space="preserve"> </w:t>
      </w:r>
      <w:r w:rsidRPr="00A25709">
        <w:rPr>
          <w:rFonts w:ascii="Arial" w:hAnsi="Arial" w:cs="Arial"/>
        </w:rPr>
        <w:t xml:space="preserve">La contribution de l’Internet à l’affirmation de la démocratie en Afrique de l’Ouest est alors une réalité même si elle reste </w:t>
      </w:r>
      <w:r w:rsidR="00C529BB" w:rsidRPr="00A25709">
        <w:rPr>
          <w:rFonts w:ascii="Arial" w:hAnsi="Arial" w:cs="Arial"/>
        </w:rPr>
        <w:t xml:space="preserve">encore </w:t>
      </w:r>
      <w:r w:rsidRPr="00A25709">
        <w:rPr>
          <w:rFonts w:ascii="Arial" w:hAnsi="Arial" w:cs="Arial"/>
        </w:rPr>
        <w:t xml:space="preserve">timide. Elle se matérialise par quelques réalisations concrètes dans l’administration électronique mais aussi dans la conquête du pouvoir. </w:t>
      </w:r>
      <w:r w:rsidR="00CC1C1E" w:rsidRPr="00A25709">
        <w:rPr>
          <w:rFonts w:ascii="Arial" w:hAnsi="Arial" w:cs="Arial"/>
        </w:rPr>
        <w:t>Cependant</w:t>
      </w:r>
      <w:r w:rsidR="001350D7" w:rsidRPr="00A25709">
        <w:rPr>
          <w:rFonts w:ascii="Arial" w:hAnsi="Arial" w:cs="Arial"/>
        </w:rPr>
        <w:t>,</w:t>
      </w:r>
      <w:r w:rsidRPr="00A25709">
        <w:rPr>
          <w:rFonts w:ascii="Arial" w:hAnsi="Arial" w:cs="Arial"/>
        </w:rPr>
        <w:t xml:space="preserve"> cette contribution de l’internet à l’</w:t>
      </w:r>
      <w:r w:rsidR="00C529BB" w:rsidRPr="00A25709">
        <w:rPr>
          <w:rFonts w:ascii="Arial" w:hAnsi="Arial" w:cs="Arial"/>
        </w:rPr>
        <w:t>e-</w:t>
      </w:r>
      <w:r w:rsidRPr="00A25709">
        <w:rPr>
          <w:rFonts w:ascii="Arial" w:hAnsi="Arial" w:cs="Arial"/>
        </w:rPr>
        <w:t xml:space="preserve">démocratie n’est pas que l’œuvre des seuls </w:t>
      </w:r>
      <w:r w:rsidR="0003282C" w:rsidRPr="00A25709">
        <w:rPr>
          <w:rFonts w:ascii="Arial" w:hAnsi="Arial" w:cs="Arial"/>
        </w:rPr>
        <w:t>é</w:t>
      </w:r>
      <w:r w:rsidRPr="00A25709">
        <w:rPr>
          <w:rFonts w:ascii="Arial" w:hAnsi="Arial" w:cs="Arial"/>
        </w:rPr>
        <w:t xml:space="preserve">tats. Elle est aussi dans l’action de la société civile, </w:t>
      </w:r>
      <w:r w:rsidR="001E2BD0" w:rsidRPr="00A25709">
        <w:rPr>
          <w:rFonts w:ascii="Arial" w:hAnsi="Arial" w:cs="Arial"/>
        </w:rPr>
        <w:t xml:space="preserve">celle </w:t>
      </w:r>
      <w:r w:rsidRPr="00A25709">
        <w:rPr>
          <w:rFonts w:ascii="Arial" w:hAnsi="Arial" w:cs="Arial"/>
        </w:rPr>
        <w:t xml:space="preserve">des entreprises privées et des particuliers. Il convient aussi d’en étudier le rôle et la place des </w:t>
      </w:r>
      <w:r w:rsidR="00C325E2" w:rsidRPr="00A25709">
        <w:rPr>
          <w:rFonts w:ascii="Arial" w:hAnsi="Arial" w:cs="Arial"/>
        </w:rPr>
        <w:t xml:space="preserve">institutions documentaires, les </w:t>
      </w:r>
      <w:r w:rsidRPr="00A25709">
        <w:rPr>
          <w:rFonts w:ascii="Arial" w:hAnsi="Arial" w:cs="Arial"/>
        </w:rPr>
        <w:t>bibliothèques hybrides</w:t>
      </w:r>
      <w:r w:rsidR="00C325E2" w:rsidRPr="00A25709">
        <w:rPr>
          <w:rFonts w:ascii="Arial" w:hAnsi="Arial" w:cs="Arial"/>
        </w:rPr>
        <w:t xml:space="preserve"> notamment</w:t>
      </w:r>
      <w:r w:rsidRPr="00A25709">
        <w:rPr>
          <w:rFonts w:ascii="Arial" w:hAnsi="Arial" w:cs="Arial"/>
        </w:rPr>
        <w:t>.</w:t>
      </w:r>
    </w:p>
    <w:p w:rsidR="004F5FF3" w:rsidRPr="00A25709" w:rsidRDefault="004F5FF3" w:rsidP="001B6764">
      <w:pPr>
        <w:jc w:val="both"/>
        <w:rPr>
          <w:rFonts w:ascii="Arial" w:hAnsi="Arial" w:cs="Arial"/>
          <w:bCs/>
          <w:iCs/>
        </w:rPr>
      </w:pPr>
    </w:p>
    <w:p w:rsidR="00CB4A62" w:rsidRPr="00A25709" w:rsidRDefault="00CB4A62" w:rsidP="00A7031C">
      <w:pPr>
        <w:jc w:val="both"/>
        <w:rPr>
          <w:rFonts w:ascii="Arial" w:hAnsi="Arial" w:cs="Arial"/>
          <w:bCs/>
          <w:i/>
        </w:rPr>
      </w:pPr>
    </w:p>
    <w:p w:rsidR="00734C3D" w:rsidRPr="00A25709" w:rsidRDefault="00C325E2" w:rsidP="0003282C">
      <w:pPr>
        <w:rPr>
          <w:rFonts w:ascii="Arial" w:hAnsi="Arial" w:cs="Arial"/>
          <w:bCs/>
          <w:i/>
        </w:rPr>
      </w:pPr>
      <w:r w:rsidRPr="00A25709">
        <w:rPr>
          <w:rFonts w:ascii="Arial" w:hAnsi="Arial" w:cs="Arial"/>
          <w:b/>
          <w:i/>
        </w:rPr>
        <w:t xml:space="preserve">IV - </w:t>
      </w:r>
      <w:r w:rsidR="00707345" w:rsidRPr="00A25709">
        <w:rPr>
          <w:rFonts w:ascii="Arial" w:hAnsi="Arial" w:cs="Arial"/>
          <w:b/>
          <w:i/>
        </w:rPr>
        <w:t>QUELLE</w:t>
      </w:r>
      <w:r w:rsidRPr="00A25709">
        <w:rPr>
          <w:rFonts w:ascii="Arial" w:hAnsi="Arial" w:cs="Arial"/>
          <w:b/>
          <w:i/>
        </w:rPr>
        <w:t xml:space="preserve"> </w:t>
      </w:r>
      <w:r w:rsidR="009C72A6" w:rsidRPr="00A25709">
        <w:rPr>
          <w:rFonts w:ascii="Arial" w:hAnsi="Arial" w:cs="Arial"/>
          <w:b/>
          <w:i/>
        </w:rPr>
        <w:t xml:space="preserve">CONTRIBUTION </w:t>
      </w:r>
      <w:r w:rsidRPr="00A25709">
        <w:rPr>
          <w:rFonts w:ascii="Arial" w:hAnsi="Arial" w:cs="Arial"/>
          <w:b/>
          <w:i/>
        </w:rPr>
        <w:t>DES BIBLIOTH</w:t>
      </w:r>
      <w:r w:rsidR="0003282C" w:rsidRPr="00A25709">
        <w:rPr>
          <w:rFonts w:ascii="Arial" w:hAnsi="Arial" w:cs="Arial"/>
          <w:b/>
          <w:i/>
        </w:rPr>
        <w:t>È</w:t>
      </w:r>
      <w:r w:rsidRPr="00A25709">
        <w:rPr>
          <w:rFonts w:ascii="Arial" w:hAnsi="Arial" w:cs="Arial"/>
          <w:b/>
          <w:i/>
        </w:rPr>
        <w:t xml:space="preserve">QUES HYBRIDES </w:t>
      </w:r>
      <w:r w:rsidR="0003282C" w:rsidRPr="00A25709">
        <w:rPr>
          <w:rFonts w:ascii="Arial" w:hAnsi="Arial" w:cs="Arial"/>
          <w:b/>
          <w:i/>
        </w:rPr>
        <w:t>À</w:t>
      </w:r>
      <w:r w:rsidRPr="00A25709">
        <w:rPr>
          <w:rFonts w:ascii="Arial" w:hAnsi="Arial" w:cs="Arial"/>
          <w:b/>
          <w:i/>
        </w:rPr>
        <w:t xml:space="preserve"> L’E-GOUVERNANCE</w:t>
      </w:r>
      <w:r w:rsidR="009C72A6" w:rsidRPr="00A25709">
        <w:rPr>
          <w:rFonts w:ascii="Arial" w:hAnsi="Arial" w:cs="Arial"/>
          <w:b/>
          <w:i/>
        </w:rPr>
        <w:t xml:space="preserve"> EN AFRIQUE DE L’OUEST</w:t>
      </w:r>
    </w:p>
    <w:p w:rsidR="0040083A" w:rsidRPr="00A25709" w:rsidRDefault="00734C3D" w:rsidP="0040083A">
      <w:pPr>
        <w:spacing w:before="100" w:beforeAutospacing="1" w:after="100" w:afterAutospacing="1"/>
        <w:jc w:val="both"/>
        <w:rPr>
          <w:rFonts w:ascii="Arial" w:hAnsi="Arial" w:cs="Arial"/>
        </w:rPr>
      </w:pPr>
      <w:r w:rsidRPr="00A25709">
        <w:rPr>
          <w:rFonts w:ascii="Arial" w:hAnsi="Arial" w:cs="Arial"/>
        </w:rPr>
        <w:t xml:space="preserve">Dans un discours intitulé « </w:t>
      </w:r>
      <w:r w:rsidRPr="00A25709">
        <w:rPr>
          <w:rStyle w:val="Emphasis"/>
          <w:rFonts w:ascii="Arial" w:hAnsi="Arial" w:cs="Arial"/>
        </w:rPr>
        <w:t xml:space="preserve">En relation avec le monde </w:t>
      </w:r>
      <w:r w:rsidRPr="00A25709">
        <w:rPr>
          <w:rFonts w:ascii="Arial" w:hAnsi="Arial" w:cs="Arial"/>
        </w:rPr>
        <w:t>» prononcé le</w:t>
      </w:r>
      <w:r w:rsidR="001E2BD0" w:rsidRPr="00A25709">
        <w:rPr>
          <w:rFonts w:ascii="Arial" w:hAnsi="Arial" w:cs="Arial"/>
        </w:rPr>
        <w:t xml:space="preserve"> 23 juin 2005 à l’ouverture du C</w:t>
      </w:r>
      <w:r w:rsidRPr="00A25709">
        <w:rPr>
          <w:rFonts w:ascii="Arial" w:hAnsi="Arial" w:cs="Arial"/>
        </w:rPr>
        <w:t xml:space="preserve">ongrès annuel de </w:t>
      </w:r>
      <w:r w:rsidR="002045E4" w:rsidRPr="00A25709">
        <w:rPr>
          <w:rFonts w:ascii="Arial" w:hAnsi="Arial" w:cs="Arial"/>
        </w:rPr>
        <w:t>l’</w:t>
      </w:r>
      <w:r w:rsidR="005F10C7" w:rsidRPr="00A25709">
        <w:rPr>
          <w:rFonts w:ascii="Arial" w:hAnsi="Arial" w:cs="Arial"/>
        </w:rPr>
        <w:t xml:space="preserve">American Library Association </w:t>
      </w:r>
      <w:r w:rsidR="002045E4" w:rsidRPr="00A25709">
        <w:rPr>
          <w:rFonts w:ascii="Arial" w:hAnsi="Arial" w:cs="Arial"/>
        </w:rPr>
        <w:t>(ALA</w:t>
      </w:r>
      <w:r w:rsidRPr="00A25709">
        <w:rPr>
          <w:rFonts w:ascii="Arial" w:hAnsi="Arial" w:cs="Arial"/>
        </w:rPr>
        <w:t xml:space="preserve">) à Chicago Barack Obama,  alors </w:t>
      </w:r>
      <w:r w:rsidR="00562A5C" w:rsidRPr="00A25709">
        <w:rPr>
          <w:rFonts w:ascii="Arial" w:hAnsi="Arial" w:cs="Arial"/>
        </w:rPr>
        <w:t>S</w:t>
      </w:r>
      <w:r w:rsidR="004F7088" w:rsidRPr="00A25709">
        <w:rPr>
          <w:rFonts w:ascii="Arial" w:hAnsi="Arial" w:cs="Arial"/>
        </w:rPr>
        <w:t>énateur de l’Illinois déclarai</w:t>
      </w:r>
      <w:r w:rsidRPr="00A25709">
        <w:rPr>
          <w:rFonts w:ascii="Arial" w:hAnsi="Arial" w:cs="Arial"/>
        </w:rPr>
        <w:t xml:space="preserve">t : « </w:t>
      </w:r>
      <w:r w:rsidRPr="00A25709">
        <w:rPr>
          <w:rStyle w:val="Emphasis"/>
          <w:rFonts w:ascii="Arial" w:hAnsi="Arial" w:cs="Arial"/>
        </w:rPr>
        <w:t xml:space="preserve">Plus qu’un bâtiment qui renferme des livres et des données, la bibliothèque représente une fenêtre ouverte sur un monde plus grand, c’est l’endroit où nous découvrons toujours les grandes idées et les profonds concepts qui aident l’histoire américaine et l’histoire humaine à aller de l’avant. </w:t>
      </w:r>
      <w:r w:rsidRPr="00A25709">
        <w:rPr>
          <w:rFonts w:ascii="Arial" w:hAnsi="Arial" w:cs="Arial"/>
        </w:rPr>
        <w:t xml:space="preserve">(…) </w:t>
      </w:r>
      <w:r w:rsidRPr="00A25709">
        <w:rPr>
          <w:rStyle w:val="Emphasis"/>
          <w:rFonts w:ascii="Arial" w:hAnsi="Arial" w:cs="Arial"/>
        </w:rPr>
        <w:t>Chaque fois que nous persuadons un enfant, n’importe quel enfant, à franchir le seuil, le seuil magique d’une bibliothèque, nous changeons sa vie pour toujours et pour le meilleur</w:t>
      </w:r>
      <w:r w:rsidRPr="00A25709">
        <w:rPr>
          <w:rFonts w:ascii="Arial" w:hAnsi="Arial" w:cs="Arial"/>
        </w:rPr>
        <w:t>,».</w:t>
      </w:r>
      <w:r w:rsidR="0040083A" w:rsidRPr="00A25709">
        <w:rPr>
          <w:rFonts w:ascii="Arial" w:hAnsi="Arial" w:cs="Arial"/>
        </w:rPr>
        <w:t xml:space="preserve"> Le même auteur déclarait par ailleurs, dans un discours intitulé « </w:t>
      </w:r>
      <w:r w:rsidR="0040083A" w:rsidRPr="00A25709">
        <w:rPr>
          <w:rStyle w:val="Emphasis"/>
          <w:rFonts w:ascii="Arial" w:hAnsi="Arial" w:cs="Arial"/>
        </w:rPr>
        <w:t xml:space="preserve">En relation avec le monde </w:t>
      </w:r>
      <w:r w:rsidR="0040083A" w:rsidRPr="00A25709">
        <w:rPr>
          <w:rFonts w:ascii="Arial" w:hAnsi="Arial" w:cs="Arial"/>
        </w:rPr>
        <w:t xml:space="preserve">», que c’est justement en raison de cette force des bibliothèques et de l’écrit que « </w:t>
      </w:r>
      <w:r w:rsidR="0040083A" w:rsidRPr="00A25709">
        <w:rPr>
          <w:rStyle w:val="Emphasis"/>
          <w:rFonts w:ascii="Arial" w:hAnsi="Arial" w:cs="Arial"/>
        </w:rPr>
        <w:t xml:space="preserve">depuis l’Antiquité, ceux qui veulent le pouvoir afin de contrôler l’esprit s’en prennent aux bibliothèques et aux livres. </w:t>
      </w:r>
      <w:r w:rsidR="0040083A" w:rsidRPr="00A25709">
        <w:rPr>
          <w:rFonts w:ascii="Arial" w:hAnsi="Arial" w:cs="Arial"/>
        </w:rPr>
        <w:t>»</w:t>
      </w:r>
    </w:p>
    <w:p w:rsidR="00734C3D" w:rsidRPr="00A25709" w:rsidRDefault="00734C3D" w:rsidP="002045E4">
      <w:pPr>
        <w:pStyle w:val="NormalWeb"/>
        <w:spacing w:after="240" w:afterAutospacing="0"/>
        <w:jc w:val="both"/>
        <w:rPr>
          <w:rFonts w:ascii="Arial" w:hAnsi="Arial" w:cs="Arial"/>
        </w:rPr>
      </w:pPr>
      <w:r w:rsidRPr="00A25709">
        <w:rPr>
          <w:rFonts w:ascii="Arial" w:hAnsi="Arial" w:cs="Arial"/>
        </w:rPr>
        <w:t>Quelques années après</w:t>
      </w:r>
      <w:r w:rsidR="001E2BD0" w:rsidRPr="00A25709">
        <w:rPr>
          <w:rFonts w:ascii="Arial" w:hAnsi="Arial" w:cs="Arial"/>
        </w:rPr>
        <w:t>,</w:t>
      </w:r>
      <w:r w:rsidRPr="00A25709">
        <w:rPr>
          <w:rFonts w:ascii="Arial" w:hAnsi="Arial" w:cs="Arial"/>
        </w:rPr>
        <w:t xml:space="preserve"> ce</w:t>
      </w:r>
      <w:r w:rsidR="0040083A" w:rsidRPr="00A25709">
        <w:rPr>
          <w:rFonts w:ascii="Arial" w:hAnsi="Arial" w:cs="Arial"/>
        </w:rPr>
        <w:t>s</w:t>
      </w:r>
      <w:r w:rsidRPr="00A25709">
        <w:rPr>
          <w:rFonts w:ascii="Arial" w:hAnsi="Arial" w:cs="Arial"/>
        </w:rPr>
        <w:t xml:space="preserve"> discours d’Obama, se confirme davantage, notamment avec les bibliothèques hybrides</w:t>
      </w:r>
      <w:r w:rsidR="0030013F" w:rsidRPr="00A25709">
        <w:rPr>
          <w:rFonts w:ascii="Arial" w:hAnsi="Arial" w:cs="Arial"/>
        </w:rPr>
        <w:t>,</w:t>
      </w:r>
      <w:r w:rsidRPr="00A25709">
        <w:rPr>
          <w:rFonts w:ascii="Arial" w:hAnsi="Arial" w:cs="Arial"/>
        </w:rPr>
        <w:t xml:space="preserve"> le fait que la bibliothèque n’est pas qu’un lieu de diffusion du savoir mais bien au-delà</w:t>
      </w:r>
      <w:r w:rsidR="00562A5C" w:rsidRPr="00A25709">
        <w:rPr>
          <w:rFonts w:ascii="Arial" w:hAnsi="Arial" w:cs="Arial"/>
        </w:rPr>
        <w:t>,</w:t>
      </w:r>
      <w:r w:rsidRPr="00A25709">
        <w:rPr>
          <w:rFonts w:ascii="Arial" w:hAnsi="Arial" w:cs="Arial"/>
        </w:rPr>
        <w:t xml:space="preserve"> elle façonne la conscience humaine. Que recouvre alors l</w:t>
      </w:r>
      <w:r w:rsidR="00301A9E" w:rsidRPr="00A25709">
        <w:rPr>
          <w:rFonts w:ascii="Arial" w:hAnsi="Arial" w:cs="Arial"/>
        </w:rPr>
        <w:t>e concept</w:t>
      </w:r>
      <w:r w:rsidRPr="00A25709">
        <w:rPr>
          <w:rFonts w:ascii="Arial" w:hAnsi="Arial" w:cs="Arial"/>
        </w:rPr>
        <w:t xml:space="preserve"> de bibliothèque hybride et </w:t>
      </w:r>
      <w:r w:rsidR="00135B4C" w:rsidRPr="00A25709">
        <w:rPr>
          <w:rFonts w:ascii="Arial" w:hAnsi="Arial" w:cs="Arial"/>
        </w:rPr>
        <w:t>quel</w:t>
      </w:r>
      <w:r w:rsidR="00301A9E" w:rsidRPr="00A25709">
        <w:rPr>
          <w:rFonts w:ascii="Arial" w:hAnsi="Arial" w:cs="Arial"/>
        </w:rPr>
        <w:t xml:space="preserve"> </w:t>
      </w:r>
      <w:r w:rsidR="004B580B" w:rsidRPr="00A25709">
        <w:rPr>
          <w:rFonts w:ascii="Arial" w:hAnsi="Arial" w:cs="Arial"/>
        </w:rPr>
        <w:t xml:space="preserve">est le rôle </w:t>
      </w:r>
      <w:r w:rsidR="00301A9E" w:rsidRPr="00A25709">
        <w:rPr>
          <w:rFonts w:ascii="Arial" w:hAnsi="Arial" w:cs="Arial"/>
        </w:rPr>
        <w:t xml:space="preserve">de la bibliothèque et du bibliothécaire dans </w:t>
      </w:r>
      <w:r w:rsidR="004B580B" w:rsidRPr="00A25709">
        <w:rPr>
          <w:rFonts w:ascii="Arial" w:hAnsi="Arial" w:cs="Arial"/>
        </w:rPr>
        <w:t>le processus de l</w:t>
      </w:r>
      <w:r w:rsidR="0030013F" w:rsidRPr="00A25709">
        <w:rPr>
          <w:rFonts w:ascii="Arial" w:hAnsi="Arial" w:cs="Arial"/>
        </w:rPr>
        <w:t>’e-gouvernance en Afrique de l’O</w:t>
      </w:r>
      <w:r w:rsidR="004B580B" w:rsidRPr="00A25709">
        <w:rPr>
          <w:rFonts w:ascii="Arial" w:hAnsi="Arial" w:cs="Arial"/>
        </w:rPr>
        <w:t xml:space="preserve">uest ? </w:t>
      </w:r>
    </w:p>
    <w:p w:rsidR="00734C3D" w:rsidRPr="00A25709" w:rsidRDefault="00734C3D" w:rsidP="00E03AEF">
      <w:pPr>
        <w:pStyle w:val="NormalWeb"/>
        <w:spacing w:after="240" w:afterAutospacing="0"/>
        <w:jc w:val="both"/>
        <w:rPr>
          <w:rFonts w:ascii="Arial" w:hAnsi="Arial" w:cs="Arial"/>
        </w:rPr>
      </w:pPr>
      <w:r w:rsidRPr="00A25709">
        <w:rPr>
          <w:rFonts w:ascii="Arial" w:hAnsi="Arial" w:cs="Arial"/>
        </w:rPr>
        <w:t>Prononcé pour la première fois en 1998</w:t>
      </w:r>
      <w:r w:rsidR="00F72648" w:rsidRPr="00A25709">
        <w:rPr>
          <w:rStyle w:val="FootnoteReference"/>
          <w:rFonts w:ascii="Arial" w:hAnsi="Arial" w:cs="Arial"/>
        </w:rPr>
        <w:footnoteReference w:id="42"/>
      </w:r>
      <w:r w:rsidR="00F72648" w:rsidRPr="00A25709">
        <w:rPr>
          <w:rFonts w:ascii="Arial" w:hAnsi="Arial" w:cs="Arial"/>
        </w:rPr>
        <w:t xml:space="preserve"> </w:t>
      </w:r>
      <w:r w:rsidRPr="00A25709">
        <w:rPr>
          <w:rFonts w:ascii="Arial" w:hAnsi="Arial" w:cs="Arial"/>
        </w:rPr>
        <w:t xml:space="preserve">par Chris Rusbridge dans un article </w:t>
      </w:r>
      <w:r w:rsidR="001B6764" w:rsidRPr="00A25709">
        <w:rPr>
          <w:rFonts w:ascii="Arial" w:hAnsi="Arial" w:cs="Arial"/>
        </w:rPr>
        <w:t xml:space="preserve">du </w:t>
      </w:r>
      <w:r w:rsidRPr="00A25709">
        <w:rPr>
          <w:rFonts w:ascii="Arial" w:hAnsi="Arial" w:cs="Arial"/>
          <w:b/>
          <w:bCs/>
          <w:i/>
          <w:iCs/>
        </w:rPr>
        <w:t>D-Lib Magazine</w:t>
      </w:r>
      <w:r w:rsidRPr="00A25709">
        <w:rPr>
          <w:rFonts w:ascii="Arial" w:hAnsi="Arial" w:cs="Arial"/>
        </w:rPr>
        <w:t xml:space="preserve"> intitulé "Toward the Hybrid Library", la bibliothèque hybride désigne une bibliothèque qui présente des </w:t>
      </w:r>
      <w:r w:rsidR="001B6764" w:rsidRPr="00A25709">
        <w:rPr>
          <w:rFonts w:ascii="Arial" w:hAnsi="Arial" w:cs="Arial"/>
        </w:rPr>
        <w:t xml:space="preserve">fonds </w:t>
      </w:r>
      <w:r w:rsidRPr="00A25709">
        <w:rPr>
          <w:rFonts w:ascii="Arial" w:hAnsi="Arial" w:cs="Arial"/>
        </w:rPr>
        <w:t>en partie</w:t>
      </w:r>
      <w:r w:rsidR="00376550" w:rsidRPr="00A25709">
        <w:rPr>
          <w:rFonts w:ascii="Arial" w:hAnsi="Arial" w:cs="Arial"/>
        </w:rPr>
        <w:t xml:space="preserve"> accessibles physiquement dans s</w:t>
      </w:r>
      <w:r w:rsidRPr="00A25709">
        <w:rPr>
          <w:rFonts w:ascii="Arial" w:hAnsi="Arial" w:cs="Arial"/>
        </w:rPr>
        <w:t xml:space="preserve">es locaux et une autre partie des ressources accessible en ligne. Ces ressources peuvent être des livres, des documents audiovisuels, un journal </w:t>
      </w:r>
      <w:r w:rsidR="00892F5C" w:rsidRPr="00A25709">
        <w:rPr>
          <w:rFonts w:ascii="Arial" w:hAnsi="Arial" w:cs="Arial"/>
        </w:rPr>
        <w:t>électronique</w:t>
      </w:r>
      <w:r w:rsidR="00562A5C" w:rsidRPr="00A25709">
        <w:rPr>
          <w:rFonts w:ascii="Arial" w:hAnsi="Arial" w:cs="Arial"/>
        </w:rPr>
        <w:t>,</w:t>
      </w:r>
      <w:r w:rsidRPr="00A25709">
        <w:rPr>
          <w:rFonts w:ascii="Arial" w:hAnsi="Arial" w:cs="Arial"/>
        </w:rPr>
        <w:t xml:space="preserve"> etc. Une telle définition montre que même dans les pays sous développés comme ceux de l’Afrique de l’Ouest</w:t>
      </w:r>
      <w:r w:rsidR="009408C6" w:rsidRPr="00A25709">
        <w:rPr>
          <w:rFonts w:ascii="Arial" w:hAnsi="Arial" w:cs="Arial"/>
        </w:rPr>
        <w:t>,</w:t>
      </w:r>
      <w:r w:rsidRPr="00A25709">
        <w:rPr>
          <w:rFonts w:ascii="Arial" w:hAnsi="Arial" w:cs="Arial"/>
        </w:rPr>
        <w:t xml:space="preserve"> </w:t>
      </w:r>
      <w:r w:rsidR="00B118E0" w:rsidRPr="00A25709">
        <w:rPr>
          <w:rFonts w:ascii="Arial" w:hAnsi="Arial" w:cs="Arial"/>
        </w:rPr>
        <w:t xml:space="preserve">le développement des </w:t>
      </w:r>
      <w:r w:rsidRPr="00A25709">
        <w:rPr>
          <w:rFonts w:ascii="Arial" w:hAnsi="Arial" w:cs="Arial"/>
        </w:rPr>
        <w:t>bibliothèque</w:t>
      </w:r>
      <w:r w:rsidR="00B118E0" w:rsidRPr="00A25709">
        <w:rPr>
          <w:rFonts w:ascii="Arial" w:hAnsi="Arial" w:cs="Arial"/>
        </w:rPr>
        <w:t>s</w:t>
      </w:r>
      <w:r w:rsidRPr="00A25709">
        <w:rPr>
          <w:rFonts w:ascii="Arial" w:hAnsi="Arial" w:cs="Arial"/>
        </w:rPr>
        <w:t xml:space="preserve"> </w:t>
      </w:r>
      <w:r w:rsidR="00202E5C" w:rsidRPr="00A25709">
        <w:rPr>
          <w:rFonts w:ascii="Arial" w:hAnsi="Arial" w:cs="Arial"/>
        </w:rPr>
        <w:t>hybride</w:t>
      </w:r>
      <w:r w:rsidR="00B118E0" w:rsidRPr="00A25709">
        <w:rPr>
          <w:rFonts w:ascii="Arial" w:hAnsi="Arial" w:cs="Arial"/>
        </w:rPr>
        <w:t xml:space="preserve">s tend à devenir une </w:t>
      </w:r>
      <w:r w:rsidRPr="00A25709">
        <w:rPr>
          <w:rFonts w:ascii="Arial" w:hAnsi="Arial" w:cs="Arial"/>
        </w:rPr>
        <w:t xml:space="preserve">réalité puisque </w:t>
      </w:r>
      <w:r w:rsidR="00202E5C" w:rsidRPr="00A25709">
        <w:rPr>
          <w:rFonts w:ascii="Arial" w:hAnsi="Arial" w:cs="Arial"/>
        </w:rPr>
        <w:t xml:space="preserve">pratiquement toutes les </w:t>
      </w:r>
      <w:r w:rsidRPr="00A25709">
        <w:rPr>
          <w:rFonts w:ascii="Arial" w:hAnsi="Arial" w:cs="Arial"/>
        </w:rPr>
        <w:t xml:space="preserve">bibliothèques de recherche, les </w:t>
      </w:r>
      <w:r w:rsidRPr="00A25709">
        <w:rPr>
          <w:rFonts w:ascii="Arial" w:hAnsi="Arial" w:cs="Arial"/>
        </w:rPr>
        <w:lastRenderedPageBreak/>
        <w:t xml:space="preserve">bibliothèques universitaires et les centres de documentation </w:t>
      </w:r>
      <w:r w:rsidR="009408C6" w:rsidRPr="00A25709">
        <w:rPr>
          <w:rFonts w:ascii="Arial" w:hAnsi="Arial" w:cs="Arial"/>
        </w:rPr>
        <w:t xml:space="preserve">mettent en ligne </w:t>
      </w:r>
      <w:r w:rsidRPr="00A25709">
        <w:rPr>
          <w:rFonts w:ascii="Arial" w:hAnsi="Arial" w:cs="Arial"/>
        </w:rPr>
        <w:t xml:space="preserve">une partie de </w:t>
      </w:r>
      <w:r w:rsidR="00ED04D1" w:rsidRPr="00A25709">
        <w:rPr>
          <w:rFonts w:ascii="Arial" w:hAnsi="Arial" w:cs="Arial"/>
        </w:rPr>
        <w:t>leurs ressources</w:t>
      </w:r>
      <w:r w:rsidR="00D945C5" w:rsidRPr="00A25709">
        <w:rPr>
          <w:rFonts w:ascii="Arial" w:hAnsi="Arial" w:cs="Arial"/>
        </w:rPr>
        <w:t>, le plus souvent d’ailleurs à l’aide de logiciels libres</w:t>
      </w:r>
      <w:r w:rsidR="00642250" w:rsidRPr="00A25709">
        <w:rPr>
          <w:rFonts w:ascii="Arial" w:hAnsi="Arial" w:cs="Arial"/>
        </w:rPr>
        <w:t xml:space="preserve"> (GENISIS WEB</w:t>
      </w:r>
      <w:r w:rsidR="00E03AEF" w:rsidRPr="00A25709">
        <w:rPr>
          <w:rFonts w:ascii="Arial" w:hAnsi="Arial" w:cs="Arial"/>
        </w:rPr>
        <w:t>,</w:t>
      </w:r>
      <w:r w:rsidR="00642250" w:rsidRPr="00A25709">
        <w:rPr>
          <w:rFonts w:ascii="Arial" w:hAnsi="Arial" w:cs="Arial"/>
        </w:rPr>
        <w:t xml:space="preserve"> </w:t>
      </w:r>
      <w:r w:rsidR="00E03AEF" w:rsidRPr="00A25709">
        <w:rPr>
          <w:rFonts w:ascii="Arial" w:hAnsi="Arial" w:cs="Arial"/>
        </w:rPr>
        <w:t xml:space="preserve">SPIP, </w:t>
      </w:r>
      <w:r w:rsidR="00642250" w:rsidRPr="00A25709">
        <w:rPr>
          <w:rFonts w:ascii="Arial" w:hAnsi="Arial" w:cs="Arial"/>
        </w:rPr>
        <w:t>PMB, Greenstone ect</w:t>
      </w:r>
      <w:r w:rsidRPr="00A25709">
        <w:rPr>
          <w:rFonts w:ascii="Arial" w:hAnsi="Arial" w:cs="Arial"/>
        </w:rPr>
        <w:t>.</w:t>
      </w:r>
      <w:r w:rsidR="00642250" w:rsidRPr="00A25709">
        <w:rPr>
          <w:rFonts w:ascii="Arial" w:hAnsi="Arial" w:cs="Arial"/>
        </w:rPr>
        <w:t>)</w:t>
      </w:r>
      <w:r w:rsidR="001F48D1" w:rsidRPr="00A25709">
        <w:rPr>
          <w:rFonts w:ascii="Arial" w:hAnsi="Arial" w:cs="Arial"/>
        </w:rPr>
        <w:t xml:space="preserve"> Cette mise en ligne des ressources électronique à concerné</w:t>
      </w:r>
      <w:r w:rsidR="00846F10" w:rsidRPr="00A25709">
        <w:rPr>
          <w:rFonts w:ascii="Arial" w:hAnsi="Arial" w:cs="Arial"/>
        </w:rPr>
        <w:t>,</w:t>
      </w:r>
      <w:r w:rsidR="001F48D1" w:rsidRPr="00A25709">
        <w:rPr>
          <w:rFonts w:ascii="Arial" w:hAnsi="Arial" w:cs="Arial"/>
        </w:rPr>
        <w:t xml:space="preserve"> dans un premier temps</w:t>
      </w:r>
      <w:r w:rsidR="00846F10" w:rsidRPr="00A25709">
        <w:rPr>
          <w:rFonts w:ascii="Arial" w:hAnsi="Arial" w:cs="Arial"/>
        </w:rPr>
        <w:t>,</w:t>
      </w:r>
      <w:r w:rsidR="001F48D1" w:rsidRPr="00A25709">
        <w:rPr>
          <w:rFonts w:ascii="Arial" w:hAnsi="Arial" w:cs="Arial"/>
        </w:rPr>
        <w:t xml:space="preserve"> une liste de ré</w:t>
      </w:r>
      <w:r w:rsidR="00846F10" w:rsidRPr="00A25709">
        <w:rPr>
          <w:rFonts w:ascii="Arial" w:hAnsi="Arial" w:cs="Arial"/>
        </w:rPr>
        <w:t>férence pour ensuite s’élargir a</w:t>
      </w:r>
      <w:r w:rsidR="001F48D1" w:rsidRPr="00A25709">
        <w:rPr>
          <w:rFonts w:ascii="Arial" w:hAnsi="Arial" w:cs="Arial"/>
        </w:rPr>
        <w:t xml:space="preserve"> des Catalogues accessibles en ligne au public plus connus sous le nom d’OPAC (Online Public Access Catalog)</w:t>
      </w:r>
      <w:r w:rsidR="00642250" w:rsidRPr="00A25709">
        <w:rPr>
          <w:rFonts w:ascii="Arial" w:hAnsi="Arial" w:cs="Arial"/>
        </w:rPr>
        <w:t>. E</w:t>
      </w:r>
      <w:r w:rsidR="004E4714" w:rsidRPr="00A25709">
        <w:rPr>
          <w:rFonts w:ascii="Arial" w:hAnsi="Arial" w:cs="Arial"/>
        </w:rPr>
        <w:t>lle</w:t>
      </w:r>
      <w:r w:rsidR="00642250" w:rsidRPr="00A25709">
        <w:rPr>
          <w:rFonts w:ascii="Arial" w:hAnsi="Arial" w:cs="Arial"/>
        </w:rPr>
        <w:t xml:space="preserve"> continue aujourd’hui par la mise en </w:t>
      </w:r>
      <w:r w:rsidR="004E4714" w:rsidRPr="00A25709">
        <w:rPr>
          <w:rFonts w:ascii="Arial" w:hAnsi="Arial" w:cs="Arial"/>
        </w:rPr>
        <w:t xml:space="preserve">la disponibilité sur le web </w:t>
      </w:r>
      <w:r w:rsidR="00642250" w:rsidRPr="00A25709">
        <w:rPr>
          <w:rFonts w:ascii="Arial" w:hAnsi="Arial" w:cs="Arial"/>
        </w:rPr>
        <w:t>de</w:t>
      </w:r>
      <w:r w:rsidR="004E4714" w:rsidRPr="00A25709">
        <w:rPr>
          <w:rFonts w:ascii="Arial" w:hAnsi="Arial" w:cs="Arial"/>
        </w:rPr>
        <w:t>s</w:t>
      </w:r>
      <w:r w:rsidR="00642250" w:rsidRPr="00A25709">
        <w:rPr>
          <w:rFonts w:ascii="Arial" w:hAnsi="Arial" w:cs="Arial"/>
        </w:rPr>
        <w:t xml:space="preserve"> </w:t>
      </w:r>
      <w:r w:rsidR="004E4714" w:rsidRPr="00A25709">
        <w:rPr>
          <w:rFonts w:ascii="Arial" w:hAnsi="Arial" w:cs="Arial"/>
        </w:rPr>
        <w:t>ressources</w:t>
      </w:r>
      <w:r w:rsidR="00642250" w:rsidRPr="00A25709">
        <w:rPr>
          <w:rFonts w:ascii="Arial" w:hAnsi="Arial" w:cs="Arial"/>
        </w:rPr>
        <w:t xml:space="preserve"> sous forme de bibliothèque électronique ou plus précisément de </w:t>
      </w:r>
      <w:r w:rsidR="004E4714" w:rsidRPr="00A25709">
        <w:rPr>
          <w:rFonts w:ascii="Arial" w:hAnsi="Arial" w:cs="Arial"/>
        </w:rPr>
        <w:t>bibliothèque hybride</w:t>
      </w:r>
      <w:r w:rsidR="00642250" w:rsidRPr="00A25709">
        <w:rPr>
          <w:rFonts w:ascii="Arial" w:hAnsi="Arial" w:cs="Arial"/>
        </w:rPr>
        <w:t xml:space="preserve"> puisque les </w:t>
      </w:r>
      <w:r w:rsidR="004E4714" w:rsidRPr="00A25709">
        <w:rPr>
          <w:rFonts w:ascii="Arial" w:hAnsi="Arial" w:cs="Arial"/>
        </w:rPr>
        <w:t>institutions</w:t>
      </w:r>
      <w:r w:rsidR="00642250" w:rsidRPr="00A25709">
        <w:rPr>
          <w:rFonts w:ascii="Arial" w:hAnsi="Arial" w:cs="Arial"/>
        </w:rPr>
        <w:t xml:space="preserve"> conservent encore </w:t>
      </w:r>
      <w:r w:rsidR="004E4714" w:rsidRPr="00A25709">
        <w:rPr>
          <w:rFonts w:ascii="Arial" w:hAnsi="Arial" w:cs="Arial"/>
        </w:rPr>
        <w:t>les versions originales</w:t>
      </w:r>
      <w:r w:rsidR="00642250" w:rsidRPr="00A25709">
        <w:rPr>
          <w:rFonts w:ascii="Arial" w:hAnsi="Arial" w:cs="Arial"/>
        </w:rPr>
        <w:t xml:space="preserve"> des ressources mises en ligne.</w:t>
      </w:r>
    </w:p>
    <w:p w:rsidR="000F03B6" w:rsidRPr="00A25709" w:rsidRDefault="00F802D2" w:rsidP="00E326DD">
      <w:pPr>
        <w:jc w:val="both"/>
        <w:rPr>
          <w:rFonts w:ascii="Arial" w:hAnsi="Arial" w:cs="Arial"/>
          <w:bCs/>
          <w:iCs/>
        </w:rPr>
      </w:pPr>
      <w:r w:rsidRPr="00A25709">
        <w:rPr>
          <w:rFonts w:ascii="Arial" w:hAnsi="Arial" w:cs="Arial"/>
          <w:bCs/>
          <w:iCs/>
        </w:rPr>
        <w:t>Nous soulignons déjà le fait que l</w:t>
      </w:r>
      <w:r w:rsidR="000F03B6" w:rsidRPr="00A25709">
        <w:rPr>
          <w:rFonts w:ascii="Arial" w:hAnsi="Arial" w:cs="Arial"/>
          <w:bCs/>
          <w:iCs/>
        </w:rPr>
        <w:t xml:space="preserve">’infrastructure </w:t>
      </w:r>
      <w:r w:rsidR="00376550" w:rsidRPr="00A25709">
        <w:rPr>
          <w:rFonts w:ascii="Arial" w:hAnsi="Arial" w:cs="Arial"/>
          <w:bCs/>
          <w:iCs/>
        </w:rPr>
        <w:t xml:space="preserve">de l’e-gouvernance </w:t>
      </w:r>
      <w:r w:rsidR="000F03B6" w:rsidRPr="00A25709">
        <w:rPr>
          <w:rFonts w:ascii="Arial" w:hAnsi="Arial" w:cs="Arial"/>
          <w:bCs/>
          <w:iCs/>
        </w:rPr>
        <w:t>contribue à l’amélioration des performances des bibliothèques hybrides. En effet</w:t>
      </w:r>
      <w:r w:rsidR="00562A5C" w:rsidRPr="00A25709">
        <w:rPr>
          <w:rFonts w:ascii="Arial" w:hAnsi="Arial" w:cs="Arial"/>
          <w:bCs/>
          <w:iCs/>
        </w:rPr>
        <w:t>,</w:t>
      </w:r>
      <w:r w:rsidR="000F03B6" w:rsidRPr="00A25709">
        <w:rPr>
          <w:rFonts w:ascii="Arial" w:hAnsi="Arial" w:cs="Arial"/>
          <w:bCs/>
          <w:iCs/>
        </w:rPr>
        <w:t xml:space="preserve"> le retard dans la mise en place de bibliothèque</w:t>
      </w:r>
      <w:r w:rsidR="0054035E" w:rsidRPr="00A25709">
        <w:rPr>
          <w:rFonts w:ascii="Arial" w:hAnsi="Arial" w:cs="Arial"/>
          <w:bCs/>
          <w:iCs/>
        </w:rPr>
        <w:t>s</w:t>
      </w:r>
      <w:r w:rsidR="000F03B6" w:rsidRPr="00A25709">
        <w:rPr>
          <w:rFonts w:ascii="Arial" w:hAnsi="Arial" w:cs="Arial"/>
          <w:bCs/>
          <w:iCs/>
        </w:rPr>
        <w:t xml:space="preserve"> hybrides en Afrique</w:t>
      </w:r>
      <w:r w:rsidR="0054035E" w:rsidRPr="00A25709">
        <w:rPr>
          <w:rFonts w:ascii="Arial" w:hAnsi="Arial" w:cs="Arial"/>
          <w:bCs/>
          <w:iCs/>
        </w:rPr>
        <w:t xml:space="preserve"> de l’Ouest </w:t>
      </w:r>
      <w:r w:rsidR="000F03B6" w:rsidRPr="00A25709">
        <w:rPr>
          <w:rFonts w:ascii="Arial" w:hAnsi="Arial" w:cs="Arial"/>
          <w:bCs/>
          <w:iCs/>
        </w:rPr>
        <w:t xml:space="preserve"> trouve son explication à la fois dans la faible qualité de l’infrastructure mais aussi dans la faiblesse du niveau de formation de certains usagers qui n’ont pas la possibilité de trouver tout seul l’information dont il</w:t>
      </w:r>
      <w:r w:rsidR="009408C6" w:rsidRPr="00A25709">
        <w:rPr>
          <w:rFonts w:ascii="Arial" w:hAnsi="Arial" w:cs="Arial"/>
          <w:bCs/>
          <w:iCs/>
        </w:rPr>
        <w:t>s</w:t>
      </w:r>
      <w:r w:rsidR="000F03B6" w:rsidRPr="00A25709">
        <w:rPr>
          <w:rFonts w:ascii="Arial" w:hAnsi="Arial" w:cs="Arial"/>
          <w:bCs/>
          <w:iCs/>
        </w:rPr>
        <w:t xml:space="preserve"> ont besoin. </w:t>
      </w:r>
    </w:p>
    <w:p w:rsidR="000F03B6" w:rsidRPr="00A25709" w:rsidRDefault="000F03B6" w:rsidP="00A7031C">
      <w:pPr>
        <w:jc w:val="both"/>
        <w:rPr>
          <w:rFonts w:ascii="Arial" w:hAnsi="Arial" w:cs="Arial"/>
          <w:bCs/>
          <w:iCs/>
        </w:rPr>
      </w:pPr>
    </w:p>
    <w:p w:rsidR="000F03B6" w:rsidRPr="00A25709" w:rsidRDefault="00E326DD" w:rsidP="00846F10">
      <w:pPr>
        <w:jc w:val="both"/>
        <w:rPr>
          <w:rFonts w:ascii="Arial" w:hAnsi="Arial" w:cs="Arial"/>
          <w:bCs/>
          <w:iCs/>
        </w:rPr>
      </w:pPr>
      <w:r w:rsidRPr="00A25709">
        <w:rPr>
          <w:rFonts w:ascii="Arial" w:hAnsi="Arial" w:cs="Arial"/>
          <w:bCs/>
          <w:iCs/>
        </w:rPr>
        <w:t>En Afrique de l’Ouest, l</w:t>
      </w:r>
      <w:r w:rsidR="000F03B6" w:rsidRPr="00A25709">
        <w:rPr>
          <w:rFonts w:ascii="Arial" w:hAnsi="Arial" w:cs="Arial"/>
          <w:bCs/>
          <w:iCs/>
        </w:rPr>
        <w:t xml:space="preserve">a bibliothèque </w:t>
      </w:r>
      <w:r w:rsidR="000D510D" w:rsidRPr="00A25709">
        <w:rPr>
          <w:rFonts w:ascii="Arial" w:hAnsi="Arial" w:cs="Arial"/>
          <w:bCs/>
          <w:iCs/>
        </w:rPr>
        <w:t>constitue</w:t>
      </w:r>
      <w:r w:rsidR="000F03B6" w:rsidRPr="00A25709">
        <w:rPr>
          <w:rFonts w:ascii="Arial" w:hAnsi="Arial" w:cs="Arial"/>
          <w:bCs/>
          <w:iCs/>
        </w:rPr>
        <w:t xml:space="preserve"> a</w:t>
      </w:r>
      <w:r w:rsidR="0054035E" w:rsidRPr="00A25709">
        <w:rPr>
          <w:rFonts w:ascii="Arial" w:hAnsi="Arial" w:cs="Arial"/>
          <w:bCs/>
          <w:iCs/>
        </w:rPr>
        <w:t>ujourd’hui</w:t>
      </w:r>
      <w:r w:rsidR="000F03B6" w:rsidRPr="00A25709">
        <w:rPr>
          <w:rFonts w:ascii="Arial" w:hAnsi="Arial" w:cs="Arial"/>
          <w:bCs/>
          <w:iCs/>
        </w:rPr>
        <w:t xml:space="preserve"> un lieu p</w:t>
      </w:r>
      <w:r w:rsidR="00562A5C" w:rsidRPr="00A25709">
        <w:rPr>
          <w:rFonts w:ascii="Arial" w:hAnsi="Arial" w:cs="Arial"/>
          <w:bCs/>
          <w:iCs/>
        </w:rPr>
        <w:t>hysique privilégié d’accès à l’I</w:t>
      </w:r>
      <w:r w:rsidR="000F03B6" w:rsidRPr="00A25709">
        <w:rPr>
          <w:rFonts w:ascii="Arial" w:hAnsi="Arial" w:cs="Arial"/>
          <w:bCs/>
          <w:iCs/>
        </w:rPr>
        <w:t xml:space="preserve">nternet </w:t>
      </w:r>
      <w:r w:rsidR="00F802D2" w:rsidRPr="00A25709">
        <w:rPr>
          <w:rFonts w:ascii="Arial" w:hAnsi="Arial" w:cs="Arial"/>
          <w:bCs/>
          <w:iCs/>
        </w:rPr>
        <w:t xml:space="preserve">et </w:t>
      </w:r>
      <w:r w:rsidR="000F03B6" w:rsidRPr="00A25709">
        <w:rPr>
          <w:rFonts w:ascii="Arial" w:hAnsi="Arial" w:cs="Arial"/>
          <w:bCs/>
          <w:iCs/>
        </w:rPr>
        <w:t>aux différentes ressources du web. Aussi</w:t>
      </w:r>
      <w:r w:rsidR="00562A5C" w:rsidRPr="00A25709">
        <w:rPr>
          <w:rFonts w:ascii="Arial" w:hAnsi="Arial" w:cs="Arial"/>
          <w:bCs/>
          <w:iCs/>
        </w:rPr>
        <w:t>,</w:t>
      </w:r>
      <w:r w:rsidR="000F03B6" w:rsidRPr="00A25709">
        <w:rPr>
          <w:rFonts w:ascii="Arial" w:hAnsi="Arial" w:cs="Arial"/>
          <w:bCs/>
          <w:iCs/>
        </w:rPr>
        <w:t xml:space="preserve"> le bibliothécaire </w:t>
      </w:r>
      <w:r w:rsidRPr="00A25709">
        <w:rPr>
          <w:rFonts w:ascii="Arial" w:hAnsi="Arial" w:cs="Arial"/>
          <w:bCs/>
          <w:iCs/>
        </w:rPr>
        <w:t xml:space="preserve">africain </w:t>
      </w:r>
      <w:r w:rsidR="000F03B6" w:rsidRPr="00A25709">
        <w:rPr>
          <w:rFonts w:ascii="Arial" w:hAnsi="Arial" w:cs="Arial"/>
          <w:bCs/>
          <w:iCs/>
        </w:rPr>
        <w:t xml:space="preserve">est aujourd’hui devenu un médiateur de l’information à qui revient à la fois le rôle de trouver l’information </w:t>
      </w:r>
      <w:r w:rsidR="000D510D" w:rsidRPr="00A25709">
        <w:rPr>
          <w:rFonts w:ascii="Arial" w:hAnsi="Arial" w:cs="Arial"/>
          <w:bCs/>
          <w:iCs/>
        </w:rPr>
        <w:t>pertinente</w:t>
      </w:r>
      <w:r w:rsidR="000F03B6" w:rsidRPr="00A25709">
        <w:rPr>
          <w:rFonts w:ascii="Arial" w:hAnsi="Arial" w:cs="Arial"/>
          <w:bCs/>
          <w:iCs/>
        </w:rPr>
        <w:t xml:space="preserve"> en un moindre </w:t>
      </w:r>
      <w:r w:rsidR="009408C6" w:rsidRPr="00A25709">
        <w:rPr>
          <w:rFonts w:ascii="Arial" w:hAnsi="Arial" w:cs="Arial"/>
          <w:bCs/>
          <w:iCs/>
        </w:rPr>
        <w:t xml:space="preserve">temps </w:t>
      </w:r>
      <w:r w:rsidR="000F03B6" w:rsidRPr="00A25709">
        <w:rPr>
          <w:rFonts w:ascii="Arial" w:hAnsi="Arial" w:cs="Arial"/>
          <w:bCs/>
          <w:iCs/>
        </w:rPr>
        <w:t>mais également celui de former les usager</w:t>
      </w:r>
      <w:r w:rsidR="000D510D" w:rsidRPr="00A25709">
        <w:rPr>
          <w:rFonts w:ascii="Arial" w:hAnsi="Arial" w:cs="Arial"/>
          <w:bCs/>
          <w:iCs/>
        </w:rPr>
        <w:t>s</w:t>
      </w:r>
      <w:r w:rsidR="000F03B6" w:rsidRPr="00A25709">
        <w:rPr>
          <w:rFonts w:ascii="Arial" w:hAnsi="Arial" w:cs="Arial"/>
          <w:bCs/>
          <w:iCs/>
        </w:rPr>
        <w:t xml:space="preserve"> à acquérir une autonomie dans</w:t>
      </w:r>
      <w:r w:rsidR="00562A5C" w:rsidRPr="00A25709">
        <w:rPr>
          <w:rFonts w:ascii="Arial" w:hAnsi="Arial" w:cs="Arial"/>
          <w:bCs/>
          <w:iCs/>
        </w:rPr>
        <w:t xml:space="preserve"> l’accès au ressources du web. À titre d’exemple, lorsque l’I</w:t>
      </w:r>
      <w:r w:rsidR="000F03B6" w:rsidRPr="00A25709">
        <w:rPr>
          <w:rFonts w:ascii="Arial" w:hAnsi="Arial" w:cs="Arial"/>
          <w:bCs/>
          <w:iCs/>
        </w:rPr>
        <w:t xml:space="preserve">nternet est arrivé </w:t>
      </w:r>
      <w:r w:rsidRPr="00A25709">
        <w:rPr>
          <w:rFonts w:ascii="Arial" w:hAnsi="Arial" w:cs="Arial"/>
          <w:bCs/>
          <w:iCs/>
        </w:rPr>
        <w:t>au Sénégal</w:t>
      </w:r>
      <w:r w:rsidR="002045E4" w:rsidRPr="00A25709">
        <w:rPr>
          <w:rFonts w:ascii="Arial" w:hAnsi="Arial" w:cs="Arial"/>
          <w:bCs/>
          <w:iCs/>
        </w:rPr>
        <w:t xml:space="preserve"> dans la fin des années 90</w:t>
      </w:r>
      <w:r w:rsidRPr="00A25709">
        <w:rPr>
          <w:rFonts w:ascii="Arial" w:hAnsi="Arial" w:cs="Arial"/>
          <w:bCs/>
          <w:iCs/>
        </w:rPr>
        <w:t>, la bibliothèque du C</w:t>
      </w:r>
      <w:r w:rsidR="00562A5C" w:rsidRPr="00A25709">
        <w:rPr>
          <w:rFonts w:ascii="Arial" w:hAnsi="Arial" w:cs="Arial"/>
          <w:bCs/>
          <w:iCs/>
        </w:rPr>
        <w:t>entre c</w:t>
      </w:r>
      <w:r w:rsidR="000F03B6" w:rsidRPr="00A25709">
        <w:rPr>
          <w:rFonts w:ascii="Arial" w:hAnsi="Arial" w:cs="Arial"/>
          <w:bCs/>
          <w:iCs/>
        </w:rPr>
        <w:t xml:space="preserve">ulturel français </w:t>
      </w:r>
      <w:r w:rsidR="009408C6" w:rsidRPr="00A25709">
        <w:rPr>
          <w:rFonts w:ascii="Arial" w:hAnsi="Arial" w:cs="Arial"/>
          <w:bCs/>
          <w:iCs/>
        </w:rPr>
        <w:t xml:space="preserve">de Dakar </w:t>
      </w:r>
      <w:r w:rsidR="000F03B6" w:rsidRPr="00A25709">
        <w:rPr>
          <w:rFonts w:ascii="Arial" w:hAnsi="Arial" w:cs="Arial"/>
          <w:bCs/>
          <w:iCs/>
        </w:rPr>
        <w:t>fut l’une des premières institutions à initier gratuite</w:t>
      </w:r>
      <w:r w:rsidR="00562A5C" w:rsidRPr="00A25709">
        <w:rPr>
          <w:rFonts w:ascii="Arial" w:hAnsi="Arial" w:cs="Arial"/>
          <w:bCs/>
          <w:iCs/>
        </w:rPr>
        <w:t>ment des jeunes sénégalais à l’I</w:t>
      </w:r>
      <w:r w:rsidR="000F03B6" w:rsidRPr="00A25709">
        <w:rPr>
          <w:rFonts w:ascii="Arial" w:hAnsi="Arial" w:cs="Arial"/>
          <w:bCs/>
          <w:iCs/>
        </w:rPr>
        <w:t>nternet. Ainsi</w:t>
      </w:r>
      <w:r w:rsidR="002045E4" w:rsidRPr="00A25709">
        <w:rPr>
          <w:rFonts w:ascii="Arial" w:hAnsi="Arial" w:cs="Arial"/>
          <w:bCs/>
          <w:iCs/>
        </w:rPr>
        <w:t>,</w:t>
      </w:r>
      <w:r w:rsidR="000F03B6" w:rsidRPr="00A25709">
        <w:rPr>
          <w:rFonts w:ascii="Arial" w:hAnsi="Arial" w:cs="Arial"/>
          <w:bCs/>
          <w:iCs/>
        </w:rPr>
        <w:t xml:space="preserve"> en deux ans de formation</w:t>
      </w:r>
      <w:r w:rsidR="00562A5C" w:rsidRPr="00A25709">
        <w:rPr>
          <w:rFonts w:ascii="Arial" w:hAnsi="Arial" w:cs="Arial"/>
          <w:bCs/>
          <w:iCs/>
        </w:rPr>
        <w:t>,</w:t>
      </w:r>
      <w:r w:rsidR="000F03B6" w:rsidRPr="00A25709">
        <w:rPr>
          <w:rFonts w:ascii="Arial" w:hAnsi="Arial" w:cs="Arial"/>
          <w:bCs/>
          <w:iCs/>
        </w:rPr>
        <w:t xml:space="preserve"> plus de 300 jeunes ont été initiés à la messagerie électronique et à la recherche documentaire en ligne. Pour la plupart de ces jeunes, cette formation fut </w:t>
      </w:r>
      <w:r w:rsidRPr="00A25709">
        <w:rPr>
          <w:rFonts w:ascii="Arial" w:hAnsi="Arial" w:cs="Arial"/>
          <w:bCs/>
          <w:iCs/>
        </w:rPr>
        <w:t xml:space="preserve">un </w:t>
      </w:r>
      <w:r w:rsidR="000F03B6" w:rsidRPr="00A25709">
        <w:rPr>
          <w:rFonts w:ascii="Arial" w:hAnsi="Arial" w:cs="Arial"/>
          <w:bCs/>
          <w:iCs/>
        </w:rPr>
        <w:t>premier contact direct avec l’ordinateur. Quelques années après</w:t>
      </w:r>
      <w:r w:rsidR="00CD7CD8" w:rsidRPr="00A25709">
        <w:rPr>
          <w:rFonts w:ascii="Arial" w:hAnsi="Arial" w:cs="Arial"/>
          <w:bCs/>
          <w:iCs/>
        </w:rPr>
        <w:t>,</w:t>
      </w:r>
      <w:r w:rsidR="000F03B6" w:rsidRPr="00A25709">
        <w:rPr>
          <w:rFonts w:ascii="Arial" w:hAnsi="Arial" w:cs="Arial"/>
          <w:bCs/>
          <w:iCs/>
        </w:rPr>
        <w:t xml:space="preserve"> cer</w:t>
      </w:r>
      <w:r w:rsidR="00CD7CD8" w:rsidRPr="00A25709">
        <w:rPr>
          <w:rFonts w:ascii="Arial" w:hAnsi="Arial" w:cs="Arial"/>
          <w:bCs/>
          <w:iCs/>
        </w:rPr>
        <w:t>tains de ces jeunes sont devenu</w:t>
      </w:r>
      <w:r w:rsidR="000F03B6" w:rsidRPr="00A25709">
        <w:rPr>
          <w:rFonts w:ascii="Arial" w:hAnsi="Arial" w:cs="Arial"/>
          <w:bCs/>
          <w:iCs/>
        </w:rPr>
        <w:t xml:space="preserve">s des </w:t>
      </w:r>
      <w:r w:rsidR="002045E4" w:rsidRPr="00A25709">
        <w:rPr>
          <w:rFonts w:ascii="Arial" w:hAnsi="Arial" w:cs="Arial"/>
          <w:bCs/>
          <w:iCs/>
        </w:rPr>
        <w:t>webmasters</w:t>
      </w:r>
      <w:r w:rsidR="00AF2BD1" w:rsidRPr="00A25709">
        <w:rPr>
          <w:rFonts w:ascii="Arial" w:hAnsi="Arial" w:cs="Arial"/>
          <w:bCs/>
          <w:iCs/>
        </w:rPr>
        <w:t>, des</w:t>
      </w:r>
      <w:r w:rsidR="002045E4" w:rsidRPr="00A25709">
        <w:rPr>
          <w:rFonts w:ascii="Arial" w:hAnsi="Arial" w:cs="Arial"/>
          <w:bCs/>
          <w:iCs/>
        </w:rPr>
        <w:t xml:space="preserve"> </w:t>
      </w:r>
      <w:r w:rsidR="00BE1891" w:rsidRPr="00A25709">
        <w:rPr>
          <w:rFonts w:ascii="Arial" w:hAnsi="Arial" w:cs="Arial"/>
          <w:bCs/>
          <w:iCs/>
        </w:rPr>
        <w:t>techniciens en mont</w:t>
      </w:r>
      <w:r w:rsidR="00AF2BD1" w:rsidRPr="00A25709">
        <w:rPr>
          <w:rFonts w:ascii="Arial" w:hAnsi="Arial" w:cs="Arial"/>
          <w:bCs/>
          <w:iCs/>
        </w:rPr>
        <w:t>age vidéo</w:t>
      </w:r>
      <w:r w:rsidR="00BE1891" w:rsidRPr="00A25709">
        <w:rPr>
          <w:rFonts w:ascii="Arial" w:hAnsi="Arial" w:cs="Arial"/>
          <w:bCs/>
          <w:iCs/>
        </w:rPr>
        <w:t xml:space="preserve">, des </w:t>
      </w:r>
      <w:r w:rsidR="000F03B6" w:rsidRPr="00A25709">
        <w:rPr>
          <w:rFonts w:ascii="Arial" w:hAnsi="Arial" w:cs="Arial"/>
          <w:bCs/>
          <w:iCs/>
        </w:rPr>
        <w:t>ingénieurs ou chef</w:t>
      </w:r>
      <w:r w:rsidR="00AF2BD1" w:rsidRPr="00A25709">
        <w:rPr>
          <w:rFonts w:ascii="Arial" w:hAnsi="Arial" w:cs="Arial"/>
          <w:bCs/>
          <w:iCs/>
        </w:rPr>
        <w:t>s</w:t>
      </w:r>
      <w:r w:rsidR="000F03B6" w:rsidRPr="00A25709">
        <w:rPr>
          <w:rFonts w:ascii="Arial" w:hAnsi="Arial" w:cs="Arial"/>
          <w:bCs/>
          <w:iCs/>
        </w:rPr>
        <w:t xml:space="preserve"> de projet informatique</w:t>
      </w:r>
      <w:r w:rsidRPr="00A25709">
        <w:rPr>
          <w:rFonts w:ascii="Arial" w:hAnsi="Arial" w:cs="Arial"/>
          <w:bCs/>
          <w:iCs/>
        </w:rPr>
        <w:t xml:space="preserve"> et même des bibliothécaires</w:t>
      </w:r>
      <w:r w:rsidR="000F03B6" w:rsidRPr="00A25709">
        <w:rPr>
          <w:rFonts w:ascii="Arial" w:hAnsi="Arial" w:cs="Arial"/>
          <w:bCs/>
          <w:iCs/>
        </w:rPr>
        <w:t xml:space="preserve">. Tout laisse croire que ce premier contact avec </w:t>
      </w:r>
      <w:r w:rsidR="00AF2BD1" w:rsidRPr="00A25709">
        <w:rPr>
          <w:rFonts w:ascii="Arial" w:hAnsi="Arial" w:cs="Arial"/>
          <w:bCs/>
          <w:iCs/>
        </w:rPr>
        <w:t>la</w:t>
      </w:r>
      <w:r w:rsidR="000F03B6" w:rsidRPr="00A25709">
        <w:rPr>
          <w:rFonts w:ascii="Arial" w:hAnsi="Arial" w:cs="Arial"/>
          <w:bCs/>
          <w:iCs/>
        </w:rPr>
        <w:t xml:space="preserve"> machine</w:t>
      </w:r>
      <w:r w:rsidR="00BE1891" w:rsidRPr="00A25709">
        <w:rPr>
          <w:rFonts w:ascii="Arial" w:hAnsi="Arial" w:cs="Arial"/>
          <w:bCs/>
          <w:iCs/>
        </w:rPr>
        <w:t xml:space="preserve"> a pu susciter chez eux une passion.</w:t>
      </w:r>
    </w:p>
    <w:p w:rsidR="00BE1891" w:rsidRPr="00A25709" w:rsidRDefault="00BE1891" w:rsidP="00A7031C">
      <w:pPr>
        <w:jc w:val="both"/>
        <w:rPr>
          <w:rFonts w:ascii="Arial" w:hAnsi="Arial" w:cs="Arial"/>
          <w:bCs/>
          <w:iCs/>
        </w:rPr>
      </w:pPr>
    </w:p>
    <w:p w:rsidR="00BE1891" w:rsidRPr="00A25709" w:rsidRDefault="00BE1891" w:rsidP="00F802D2">
      <w:pPr>
        <w:jc w:val="both"/>
        <w:rPr>
          <w:rFonts w:ascii="Arial" w:hAnsi="Arial" w:cs="Arial"/>
          <w:bCs/>
          <w:iCs/>
        </w:rPr>
      </w:pPr>
      <w:r w:rsidRPr="00A25709">
        <w:rPr>
          <w:rFonts w:ascii="Arial" w:hAnsi="Arial" w:cs="Arial"/>
          <w:bCs/>
          <w:iCs/>
        </w:rPr>
        <w:t>Aussi</w:t>
      </w:r>
      <w:r w:rsidR="0054035E" w:rsidRPr="00A25709">
        <w:rPr>
          <w:rFonts w:ascii="Arial" w:hAnsi="Arial" w:cs="Arial"/>
          <w:bCs/>
          <w:iCs/>
        </w:rPr>
        <w:t>,</w:t>
      </w:r>
      <w:r w:rsidRPr="00A25709">
        <w:rPr>
          <w:rFonts w:ascii="Arial" w:hAnsi="Arial" w:cs="Arial"/>
          <w:bCs/>
          <w:iCs/>
        </w:rPr>
        <w:t xml:space="preserve"> au-delà </w:t>
      </w:r>
      <w:r w:rsidR="000D510D" w:rsidRPr="00A25709">
        <w:rPr>
          <w:rFonts w:ascii="Arial" w:hAnsi="Arial" w:cs="Arial"/>
          <w:bCs/>
          <w:iCs/>
        </w:rPr>
        <w:t>de l’information qu’elle fournit</w:t>
      </w:r>
      <w:r w:rsidR="00E326DD" w:rsidRPr="00A25709">
        <w:rPr>
          <w:rFonts w:ascii="Arial" w:hAnsi="Arial" w:cs="Arial"/>
          <w:bCs/>
          <w:iCs/>
        </w:rPr>
        <w:t>,</w:t>
      </w:r>
      <w:r w:rsidR="000D510D" w:rsidRPr="00A25709">
        <w:rPr>
          <w:rFonts w:ascii="Arial" w:hAnsi="Arial" w:cs="Arial"/>
          <w:bCs/>
          <w:iCs/>
        </w:rPr>
        <w:t xml:space="preserve"> la bibliothèque constitue un lieu de construction ou des citoyen</w:t>
      </w:r>
      <w:r w:rsidR="00CD7CD8" w:rsidRPr="00A25709">
        <w:rPr>
          <w:rFonts w:ascii="Arial" w:hAnsi="Arial" w:cs="Arial"/>
          <w:bCs/>
          <w:iCs/>
        </w:rPr>
        <w:t>s</w:t>
      </w:r>
      <w:r w:rsidR="000D510D" w:rsidRPr="00A25709">
        <w:rPr>
          <w:rFonts w:ascii="Arial" w:hAnsi="Arial" w:cs="Arial"/>
          <w:bCs/>
          <w:iCs/>
        </w:rPr>
        <w:t xml:space="preserve"> viennent prendre par</w:t>
      </w:r>
      <w:r w:rsidR="00CD7CD8" w:rsidRPr="00A25709">
        <w:rPr>
          <w:rFonts w:ascii="Arial" w:hAnsi="Arial" w:cs="Arial"/>
          <w:bCs/>
          <w:iCs/>
        </w:rPr>
        <w:t>t</w:t>
      </w:r>
      <w:r w:rsidR="000D510D" w:rsidRPr="00A25709">
        <w:rPr>
          <w:rFonts w:ascii="Arial" w:hAnsi="Arial" w:cs="Arial"/>
          <w:bCs/>
          <w:iCs/>
        </w:rPr>
        <w:t xml:space="preserve"> à des conférence</w:t>
      </w:r>
      <w:r w:rsidR="00CD7CD8" w:rsidRPr="00A25709">
        <w:rPr>
          <w:rFonts w:ascii="Arial" w:hAnsi="Arial" w:cs="Arial"/>
          <w:bCs/>
          <w:iCs/>
        </w:rPr>
        <w:t xml:space="preserve">s, des fora </w:t>
      </w:r>
      <w:r w:rsidR="000D510D" w:rsidRPr="00A25709">
        <w:rPr>
          <w:rFonts w:ascii="Arial" w:hAnsi="Arial" w:cs="Arial"/>
          <w:bCs/>
          <w:iCs/>
        </w:rPr>
        <w:t>et autres débats</w:t>
      </w:r>
      <w:r w:rsidR="00CD7CD8" w:rsidRPr="00A25709">
        <w:rPr>
          <w:rFonts w:ascii="Arial" w:hAnsi="Arial" w:cs="Arial"/>
          <w:bCs/>
          <w:iCs/>
        </w:rPr>
        <w:t xml:space="preserve"> </w:t>
      </w:r>
      <w:r w:rsidR="00950FC8" w:rsidRPr="00A25709">
        <w:rPr>
          <w:rFonts w:ascii="Arial" w:hAnsi="Arial" w:cs="Arial"/>
          <w:bCs/>
          <w:iCs/>
        </w:rPr>
        <w:t>sur les TIC</w:t>
      </w:r>
      <w:r w:rsidR="00E03AEF" w:rsidRPr="00A25709">
        <w:rPr>
          <w:rFonts w:ascii="Arial" w:hAnsi="Arial" w:cs="Arial"/>
          <w:bCs/>
          <w:iCs/>
        </w:rPr>
        <w:t xml:space="preserve"> et d’autres sujets qui préoccupent la société africaine</w:t>
      </w:r>
      <w:r w:rsidR="00CD7CD8" w:rsidRPr="00A25709">
        <w:rPr>
          <w:rFonts w:ascii="Arial" w:hAnsi="Arial" w:cs="Arial"/>
          <w:bCs/>
          <w:iCs/>
        </w:rPr>
        <w:t>.</w:t>
      </w:r>
      <w:r w:rsidR="0054035E" w:rsidRPr="00A25709">
        <w:rPr>
          <w:rFonts w:ascii="Arial" w:hAnsi="Arial" w:cs="Arial"/>
          <w:bCs/>
          <w:iCs/>
        </w:rPr>
        <w:t xml:space="preserve"> </w:t>
      </w:r>
      <w:r w:rsidR="00CD7CD8" w:rsidRPr="00A25709">
        <w:rPr>
          <w:rFonts w:ascii="Arial" w:hAnsi="Arial" w:cs="Arial"/>
          <w:bCs/>
          <w:iCs/>
        </w:rPr>
        <w:t xml:space="preserve">Ces rencontres </w:t>
      </w:r>
      <w:r w:rsidR="000D510D" w:rsidRPr="00A25709">
        <w:rPr>
          <w:rFonts w:ascii="Arial" w:hAnsi="Arial" w:cs="Arial"/>
          <w:bCs/>
          <w:iCs/>
        </w:rPr>
        <w:t>participe</w:t>
      </w:r>
      <w:r w:rsidR="00CD7CD8" w:rsidRPr="00A25709">
        <w:rPr>
          <w:rFonts w:ascii="Arial" w:hAnsi="Arial" w:cs="Arial"/>
          <w:bCs/>
          <w:iCs/>
        </w:rPr>
        <w:t>nt</w:t>
      </w:r>
      <w:r w:rsidR="000D510D" w:rsidRPr="00A25709">
        <w:rPr>
          <w:rFonts w:ascii="Arial" w:hAnsi="Arial" w:cs="Arial"/>
          <w:bCs/>
          <w:iCs/>
        </w:rPr>
        <w:t xml:space="preserve"> de la formation d’un nouveau type de citoyen</w:t>
      </w:r>
      <w:r w:rsidR="00CD7CD8" w:rsidRPr="00A25709">
        <w:rPr>
          <w:rFonts w:ascii="Arial" w:hAnsi="Arial" w:cs="Arial"/>
          <w:bCs/>
          <w:iCs/>
        </w:rPr>
        <w:t>s conscient</w:t>
      </w:r>
      <w:r w:rsidR="00562A5C" w:rsidRPr="00A25709">
        <w:rPr>
          <w:rFonts w:ascii="Arial" w:hAnsi="Arial" w:cs="Arial"/>
          <w:bCs/>
          <w:iCs/>
        </w:rPr>
        <w:t>s</w:t>
      </w:r>
      <w:r w:rsidR="00CD7CD8" w:rsidRPr="00A25709">
        <w:rPr>
          <w:rFonts w:ascii="Arial" w:hAnsi="Arial" w:cs="Arial"/>
          <w:bCs/>
          <w:iCs/>
        </w:rPr>
        <w:t xml:space="preserve"> </w:t>
      </w:r>
      <w:r w:rsidR="000D510D" w:rsidRPr="00A25709">
        <w:rPr>
          <w:rFonts w:ascii="Arial" w:hAnsi="Arial" w:cs="Arial"/>
          <w:bCs/>
          <w:iCs/>
        </w:rPr>
        <w:t>de</w:t>
      </w:r>
      <w:r w:rsidR="00CD7CD8" w:rsidRPr="00A25709">
        <w:rPr>
          <w:rFonts w:ascii="Arial" w:hAnsi="Arial" w:cs="Arial"/>
          <w:bCs/>
          <w:iCs/>
        </w:rPr>
        <w:t>s enjeux d</w:t>
      </w:r>
      <w:r w:rsidR="000D510D" w:rsidRPr="00A25709">
        <w:rPr>
          <w:rFonts w:ascii="Arial" w:hAnsi="Arial" w:cs="Arial"/>
          <w:bCs/>
          <w:iCs/>
        </w:rPr>
        <w:t xml:space="preserve">es </w:t>
      </w:r>
      <w:r w:rsidR="0054035E" w:rsidRPr="00A25709">
        <w:rPr>
          <w:rFonts w:ascii="Arial" w:hAnsi="Arial" w:cs="Arial"/>
          <w:bCs/>
          <w:iCs/>
        </w:rPr>
        <w:t>TIC</w:t>
      </w:r>
      <w:r w:rsidR="000D510D" w:rsidRPr="00A25709">
        <w:rPr>
          <w:rFonts w:ascii="Arial" w:hAnsi="Arial" w:cs="Arial"/>
          <w:bCs/>
          <w:iCs/>
        </w:rPr>
        <w:t xml:space="preserve"> aussi bien pour leur formation scolaire et universitaire que pour </w:t>
      </w:r>
      <w:r w:rsidR="0033606A" w:rsidRPr="00A25709">
        <w:rPr>
          <w:rFonts w:ascii="Arial" w:hAnsi="Arial" w:cs="Arial"/>
          <w:bCs/>
          <w:iCs/>
        </w:rPr>
        <w:t>leur construction sociale et citoyenne.</w:t>
      </w:r>
      <w:r w:rsidR="000D510D" w:rsidRPr="00A25709">
        <w:rPr>
          <w:rFonts w:ascii="Arial" w:hAnsi="Arial" w:cs="Arial"/>
          <w:bCs/>
          <w:iCs/>
        </w:rPr>
        <w:t xml:space="preserve"> </w:t>
      </w:r>
      <w:r w:rsidR="00F802D2" w:rsidRPr="00A25709">
        <w:rPr>
          <w:rFonts w:ascii="Arial" w:hAnsi="Arial" w:cs="Arial"/>
          <w:bCs/>
          <w:iCs/>
        </w:rPr>
        <w:t>Ces derniers n’</w:t>
      </w:r>
      <w:r w:rsidR="0028403B" w:rsidRPr="00A25709">
        <w:rPr>
          <w:rFonts w:ascii="Arial" w:hAnsi="Arial" w:cs="Arial"/>
          <w:bCs/>
          <w:iCs/>
        </w:rPr>
        <w:t>ont aucun mal à évoluer dans ce qu’il est convenu d’appeler « l’espace public numériq</w:t>
      </w:r>
      <w:r w:rsidR="00562A5C" w:rsidRPr="00A25709">
        <w:rPr>
          <w:rFonts w:ascii="Arial" w:hAnsi="Arial" w:cs="Arial"/>
          <w:bCs/>
          <w:iCs/>
        </w:rPr>
        <w:t>ue » terreau d’expression de l’A</w:t>
      </w:r>
      <w:r w:rsidR="0028403B" w:rsidRPr="00A25709">
        <w:rPr>
          <w:rFonts w:ascii="Arial" w:hAnsi="Arial" w:cs="Arial"/>
          <w:bCs/>
          <w:iCs/>
        </w:rPr>
        <w:t>dministration et du dialogue social.</w:t>
      </w:r>
    </w:p>
    <w:p w:rsidR="009A336E" w:rsidRPr="00A25709" w:rsidRDefault="009A336E" w:rsidP="00A7031C">
      <w:pPr>
        <w:jc w:val="both"/>
        <w:rPr>
          <w:rFonts w:ascii="Arial" w:hAnsi="Arial" w:cs="Arial"/>
          <w:bCs/>
          <w:iCs/>
        </w:rPr>
      </w:pPr>
    </w:p>
    <w:p w:rsidR="00ED04D1" w:rsidRPr="00A25709" w:rsidRDefault="00E326DD" w:rsidP="0035703A">
      <w:pPr>
        <w:jc w:val="both"/>
        <w:rPr>
          <w:rFonts w:ascii="Arial" w:hAnsi="Arial" w:cs="Arial"/>
          <w:bCs/>
          <w:iCs/>
        </w:rPr>
      </w:pPr>
      <w:r w:rsidRPr="00A25709">
        <w:rPr>
          <w:rFonts w:ascii="Arial" w:hAnsi="Arial" w:cs="Arial"/>
          <w:bCs/>
          <w:iCs/>
        </w:rPr>
        <w:t>De plus, c</w:t>
      </w:r>
      <w:r w:rsidR="00ED04D1" w:rsidRPr="00A25709">
        <w:rPr>
          <w:rFonts w:ascii="Arial" w:hAnsi="Arial" w:cs="Arial"/>
          <w:bCs/>
          <w:iCs/>
        </w:rPr>
        <w:t>ertaines initiatives c</w:t>
      </w:r>
      <w:r w:rsidR="00562A5C" w:rsidRPr="00A25709">
        <w:rPr>
          <w:rFonts w:ascii="Arial" w:hAnsi="Arial" w:cs="Arial"/>
          <w:bCs/>
          <w:iCs/>
        </w:rPr>
        <w:t>omme les Système d’Information p</w:t>
      </w:r>
      <w:r w:rsidR="00ED04D1" w:rsidRPr="00A25709">
        <w:rPr>
          <w:rFonts w:ascii="Arial" w:hAnsi="Arial" w:cs="Arial"/>
          <w:bCs/>
          <w:iCs/>
        </w:rPr>
        <w:t>opulaires</w:t>
      </w:r>
      <w:r w:rsidR="00ED04D1" w:rsidRPr="00A25709">
        <w:rPr>
          <w:rStyle w:val="FootnoteReference"/>
          <w:rFonts w:ascii="Arial" w:hAnsi="Arial" w:cs="Arial"/>
          <w:bCs/>
          <w:iCs/>
        </w:rPr>
        <w:footnoteReference w:id="43"/>
      </w:r>
      <w:r w:rsidR="00ED04D1" w:rsidRPr="00A25709">
        <w:rPr>
          <w:rFonts w:ascii="Arial" w:hAnsi="Arial" w:cs="Arial"/>
          <w:bCs/>
          <w:iCs/>
        </w:rPr>
        <w:t xml:space="preserve"> (SIP) proposent à travers des bibliothèques virtuelles des savoirs locaux qui mettent en exergue les cultures africaines. Elles suscitent</w:t>
      </w:r>
      <w:r w:rsidR="00562A5C" w:rsidRPr="00A25709">
        <w:rPr>
          <w:rFonts w:ascii="Arial" w:hAnsi="Arial" w:cs="Arial"/>
          <w:bCs/>
          <w:iCs/>
        </w:rPr>
        <w:t>,</w:t>
      </w:r>
      <w:r w:rsidR="00ED04D1" w:rsidRPr="00A25709">
        <w:rPr>
          <w:rFonts w:ascii="Arial" w:hAnsi="Arial" w:cs="Arial"/>
          <w:bCs/>
          <w:iCs/>
        </w:rPr>
        <w:t xml:space="preserve"> ainsi</w:t>
      </w:r>
      <w:r w:rsidR="00562A5C" w:rsidRPr="00A25709">
        <w:rPr>
          <w:rFonts w:ascii="Arial" w:hAnsi="Arial" w:cs="Arial"/>
          <w:bCs/>
          <w:iCs/>
        </w:rPr>
        <w:t>,</w:t>
      </w:r>
      <w:r w:rsidR="00ED04D1" w:rsidRPr="00A25709">
        <w:rPr>
          <w:rFonts w:ascii="Arial" w:hAnsi="Arial" w:cs="Arial"/>
          <w:bCs/>
          <w:iCs/>
        </w:rPr>
        <w:t xml:space="preserve"> la curiosité et l’envie de découvrir chez des </w:t>
      </w:r>
      <w:r w:rsidR="00AF2BD1" w:rsidRPr="00A25709">
        <w:rPr>
          <w:rFonts w:ascii="Arial" w:hAnsi="Arial" w:cs="Arial"/>
          <w:bCs/>
          <w:iCs/>
        </w:rPr>
        <w:t>populations</w:t>
      </w:r>
      <w:r w:rsidR="00ED04D1" w:rsidRPr="00A25709">
        <w:rPr>
          <w:rFonts w:ascii="Arial" w:hAnsi="Arial" w:cs="Arial"/>
          <w:bCs/>
          <w:iCs/>
        </w:rPr>
        <w:t xml:space="preserve"> étrangères et autres chercheurs</w:t>
      </w:r>
      <w:r w:rsidR="00E03AEF" w:rsidRPr="00A25709">
        <w:rPr>
          <w:rFonts w:ascii="Arial" w:hAnsi="Arial" w:cs="Arial"/>
          <w:bCs/>
          <w:iCs/>
        </w:rPr>
        <w:t>, américain</w:t>
      </w:r>
      <w:r w:rsidR="00846F10" w:rsidRPr="00A25709">
        <w:rPr>
          <w:rFonts w:ascii="Arial" w:hAnsi="Arial" w:cs="Arial"/>
          <w:bCs/>
          <w:iCs/>
        </w:rPr>
        <w:t>s</w:t>
      </w:r>
      <w:r w:rsidR="00E03AEF" w:rsidRPr="00A25709">
        <w:rPr>
          <w:rFonts w:ascii="Arial" w:hAnsi="Arial" w:cs="Arial"/>
          <w:bCs/>
          <w:iCs/>
        </w:rPr>
        <w:t xml:space="preserve"> et surtout afro-américains</w:t>
      </w:r>
      <w:r w:rsidR="00ED04D1" w:rsidRPr="00A25709">
        <w:rPr>
          <w:rFonts w:ascii="Arial" w:hAnsi="Arial" w:cs="Arial"/>
          <w:bCs/>
          <w:iCs/>
        </w:rPr>
        <w:t xml:space="preserve"> qui n’hésitent plus à venir en Afrique de l’Ouest pour étudier </w:t>
      </w:r>
      <w:r w:rsidR="00ED04D1" w:rsidRPr="00A25709">
        <w:rPr>
          <w:rFonts w:ascii="Arial" w:hAnsi="Arial" w:cs="Arial"/>
          <w:bCs/>
          <w:iCs/>
        </w:rPr>
        <w:lastRenderedPageBreak/>
        <w:t>les savoir</w:t>
      </w:r>
      <w:r w:rsidR="00AF2BD1" w:rsidRPr="00A25709">
        <w:rPr>
          <w:rFonts w:ascii="Arial" w:hAnsi="Arial" w:cs="Arial"/>
          <w:bCs/>
          <w:iCs/>
        </w:rPr>
        <w:t>s</w:t>
      </w:r>
      <w:r w:rsidR="00ED04D1" w:rsidRPr="00A25709">
        <w:rPr>
          <w:rFonts w:ascii="Arial" w:hAnsi="Arial" w:cs="Arial"/>
          <w:bCs/>
          <w:iCs/>
        </w:rPr>
        <w:t xml:space="preserve"> locaux. C’est ainsi que la culture lébou</w:t>
      </w:r>
      <w:r w:rsidR="00ED04D1" w:rsidRPr="00A25709">
        <w:rPr>
          <w:rStyle w:val="FootnoteReference"/>
          <w:rFonts w:ascii="Arial" w:hAnsi="Arial" w:cs="Arial"/>
          <w:bCs/>
          <w:iCs/>
        </w:rPr>
        <w:footnoteReference w:id="44"/>
      </w:r>
      <w:r w:rsidR="00ED04D1" w:rsidRPr="00A25709">
        <w:rPr>
          <w:rFonts w:ascii="Arial" w:hAnsi="Arial" w:cs="Arial"/>
          <w:bCs/>
          <w:iCs/>
        </w:rPr>
        <w:t xml:space="preserve"> présentée dans les sites web des SIP attirent en Afrique plusieurs jeunes chercheurs américains. C’est dire que les bibliothèques qu’elles soient classiques, virtuelles ou hybride</w:t>
      </w:r>
      <w:r w:rsidR="00562A5C" w:rsidRPr="00A25709">
        <w:rPr>
          <w:rFonts w:ascii="Arial" w:hAnsi="Arial" w:cs="Arial"/>
          <w:bCs/>
          <w:iCs/>
        </w:rPr>
        <w:t>s</w:t>
      </w:r>
      <w:r w:rsidR="00ED04D1" w:rsidRPr="00A25709">
        <w:rPr>
          <w:rFonts w:ascii="Arial" w:hAnsi="Arial" w:cs="Arial"/>
          <w:bCs/>
          <w:iCs/>
        </w:rPr>
        <w:t xml:space="preserve"> peuvent bien jouer un rôle dans le développement scientifique et humain des pays d’Afrique de l’Ouest.</w:t>
      </w:r>
    </w:p>
    <w:p w:rsidR="00912F39" w:rsidRPr="00A25709" w:rsidRDefault="00912F39" w:rsidP="0035703A">
      <w:pPr>
        <w:jc w:val="both"/>
        <w:rPr>
          <w:rFonts w:ascii="Arial" w:hAnsi="Arial" w:cs="Arial"/>
          <w:bCs/>
          <w:iCs/>
        </w:rPr>
      </w:pPr>
    </w:p>
    <w:p w:rsidR="009A336E" w:rsidRPr="00A25709" w:rsidRDefault="00F802D2" w:rsidP="00CB5815">
      <w:pPr>
        <w:jc w:val="both"/>
        <w:rPr>
          <w:rFonts w:ascii="Arial" w:hAnsi="Arial" w:cs="Arial"/>
          <w:bCs/>
          <w:iCs/>
        </w:rPr>
      </w:pPr>
      <w:r w:rsidRPr="00A25709">
        <w:rPr>
          <w:rFonts w:ascii="Arial" w:hAnsi="Arial" w:cs="Arial"/>
          <w:bCs/>
          <w:iCs/>
        </w:rPr>
        <w:t xml:space="preserve">Par ailleurs, </w:t>
      </w:r>
      <w:r w:rsidR="009A336E" w:rsidRPr="00A25709">
        <w:rPr>
          <w:rFonts w:ascii="Arial" w:hAnsi="Arial" w:cs="Arial"/>
          <w:bCs/>
          <w:iCs/>
        </w:rPr>
        <w:t>l’Afrique souffre depuis quel</w:t>
      </w:r>
      <w:r w:rsidR="00DA216F" w:rsidRPr="00A25709">
        <w:rPr>
          <w:rFonts w:ascii="Arial" w:hAnsi="Arial" w:cs="Arial"/>
          <w:bCs/>
          <w:iCs/>
        </w:rPr>
        <w:t>ques années de l’émigration de s</w:t>
      </w:r>
      <w:r w:rsidR="009A336E" w:rsidRPr="00A25709">
        <w:rPr>
          <w:rFonts w:ascii="Arial" w:hAnsi="Arial" w:cs="Arial"/>
          <w:bCs/>
          <w:iCs/>
        </w:rPr>
        <w:t xml:space="preserve">es </w:t>
      </w:r>
      <w:r w:rsidR="00DA216F" w:rsidRPr="00A25709">
        <w:rPr>
          <w:rFonts w:ascii="Arial" w:hAnsi="Arial" w:cs="Arial"/>
          <w:bCs/>
          <w:iCs/>
        </w:rPr>
        <w:t xml:space="preserve">cadres, </w:t>
      </w:r>
      <w:r w:rsidR="003C782A" w:rsidRPr="00A25709">
        <w:rPr>
          <w:rFonts w:ascii="Arial" w:hAnsi="Arial" w:cs="Arial"/>
          <w:bCs/>
          <w:iCs/>
        </w:rPr>
        <w:t>chercheurs</w:t>
      </w:r>
      <w:r w:rsidR="009A336E" w:rsidRPr="00A25709">
        <w:rPr>
          <w:rFonts w:ascii="Arial" w:hAnsi="Arial" w:cs="Arial"/>
          <w:bCs/>
          <w:iCs/>
        </w:rPr>
        <w:t xml:space="preserve"> et </w:t>
      </w:r>
      <w:r w:rsidR="00846F10" w:rsidRPr="00A25709">
        <w:rPr>
          <w:rFonts w:ascii="Arial" w:hAnsi="Arial" w:cs="Arial"/>
          <w:bCs/>
          <w:iCs/>
        </w:rPr>
        <w:t>d’</w:t>
      </w:r>
      <w:r w:rsidR="009A336E" w:rsidRPr="00A25709">
        <w:rPr>
          <w:rFonts w:ascii="Arial" w:hAnsi="Arial" w:cs="Arial"/>
          <w:bCs/>
          <w:iCs/>
        </w:rPr>
        <w:t>universitaires qui</w:t>
      </w:r>
      <w:r w:rsidR="00DA216F" w:rsidRPr="00A25709">
        <w:rPr>
          <w:rFonts w:ascii="Arial" w:hAnsi="Arial" w:cs="Arial"/>
          <w:bCs/>
          <w:iCs/>
        </w:rPr>
        <w:t xml:space="preserve"> s’exilent vers</w:t>
      </w:r>
      <w:r w:rsidR="009A336E" w:rsidRPr="00A25709">
        <w:rPr>
          <w:rFonts w:ascii="Arial" w:hAnsi="Arial" w:cs="Arial"/>
          <w:bCs/>
          <w:iCs/>
        </w:rPr>
        <w:t xml:space="preserve"> </w:t>
      </w:r>
      <w:r w:rsidR="00846F10" w:rsidRPr="00A25709">
        <w:rPr>
          <w:rFonts w:ascii="Arial" w:hAnsi="Arial" w:cs="Arial"/>
          <w:bCs/>
          <w:iCs/>
        </w:rPr>
        <w:t>l’O</w:t>
      </w:r>
      <w:r w:rsidR="00DA216F" w:rsidRPr="00A25709">
        <w:rPr>
          <w:rFonts w:ascii="Arial" w:hAnsi="Arial" w:cs="Arial"/>
          <w:bCs/>
          <w:iCs/>
        </w:rPr>
        <w:t xml:space="preserve">ccident </w:t>
      </w:r>
      <w:r w:rsidR="0035703A" w:rsidRPr="00A25709">
        <w:rPr>
          <w:rFonts w:ascii="Arial" w:hAnsi="Arial" w:cs="Arial"/>
          <w:bCs/>
          <w:iCs/>
        </w:rPr>
        <w:t xml:space="preserve">à la </w:t>
      </w:r>
      <w:r w:rsidR="00DA216F" w:rsidRPr="00A25709">
        <w:rPr>
          <w:rFonts w:ascii="Arial" w:hAnsi="Arial" w:cs="Arial"/>
          <w:bCs/>
          <w:iCs/>
        </w:rPr>
        <w:t>recherch</w:t>
      </w:r>
      <w:r w:rsidR="0035703A" w:rsidRPr="00A25709">
        <w:rPr>
          <w:rFonts w:ascii="Arial" w:hAnsi="Arial" w:cs="Arial"/>
          <w:bCs/>
          <w:iCs/>
        </w:rPr>
        <w:t>e</w:t>
      </w:r>
      <w:r w:rsidR="00DA216F" w:rsidRPr="00A25709">
        <w:rPr>
          <w:rFonts w:ascii="Arial" w:hAnsi="Arial" w:cs="Arial"/>
          <w:bCs/>
          <w:iCs/>
        </w:rPr>
        <w:t xml:space="preserve"> </w:t>
      </w:r>
      <w:r w:rsidR="0035703A" w:rsidRPr="00A25709">
        <w:rPr>
          <w:rFonts w:ascii="Arial" w:hAnsi="Arial" w:cs="Arial"/>
          <w:bCs/>
          <w:iCs/>
        </w:rPr>
        <w:t>d’</w:t>
      </w:r>
      <w:r w:rsidR="00DA216F" w:rsidRPr="00A25709">
        <w:rPr>
          <w:rFonts w:ascii="Arial" w:hAnsi="Arial" w:cs="Arial"/>
          <w:bCs/>
          <w:iCs/>
        </w:rPr>
        <w:t>un meilleur cadre de vie ou d</w:t>
      </w:r>
      <w:r w:rsidR="009A336E" w:rsidRPr="00A25709">
        <w:rPr>
          <w:rFonts w:ascii="Arial" w:hAnsi="Arial" w:cs="Arial"/>
          <w:bCs/>
          <w:iCs/>
        </w:rPr>
        <w:t>e</w:t>
      </w:r>
      <w:r w:rsidR="00DA216F" w:rsidRPr="00A25709">
        <w:rPr>
          <w:rFonts w:ascii="Arial" w:hAnsi="Arial" w:cs="Arial"/>
          <w:bCs/>
          <w:iCs/>
        </w:rPr>
        <w:t xml:space="preserve"> meilleures</w:t>
      </w:r>
      <w:r w:rsidR="009A336E" w:rsidRPr="00A25709">
        <w:rPr>
          <w:rFonts w:ascii="Arial" w:hAnsi="Arial" w:cs="Arial"/>
          <w:bCs/>
          <w:iCs/>
        </w:rPr>
        <w:t xml:space="preserve"> </w:t>
      </w:r>
      <w:r w:rsidR="00DA216F" w:rsidRPr="00A25709">
        <w:rPr>
          <w:rFonts w:ascii="Arial" w:hAnsi="Arial" w:cs="Arial"/>
          <w:bCs/>
          <w:iCs/>
        </w:rPr>
        <w:t>conditions de travail</w:t>
      </w:r>
      <w:r w:rsidR="009A336E" w:rsidRPr="00A25709">
        <w:rPr>
          <w:rFonts w:ascii="Arial" w:hAnsi="Arial" w:cs="Arial"/>
          <w:bCs/>
          <w:iCs/>
        </w:rPr>
        <w:t xml:space="preserve">. </w:t>
      </w:r>
      <w:r w:rsidR="006345B5" w:rsidRPr="00A25709">
        <w:rPr>
          <w:rFonts w:ascii="Arial" w:hAnsi="Arial" w:cs="Arial"/>
          <w:bCs/>
          <w:iCs/>
        </w:rPr>
        <w:t>Les bibliothèques hybrides</w:t>
      </w:r>
      <w:r w:rsidR="00DA216F" w:rsidRPr="00A25709">
        <w:rPr>
          <w:rFonts w:ascii="Arial" w:hAnsi="Arial" w:cs="Arial"/>
          <w:bCs/>
          <w:iCs/>
        </w:rPr>
        <w:t xml:space="preserve"> offr</w:t>
      </w:r>
      <w:r w:rsidR="006345B5" w:rsidRPr="00A25709">
        <w:rPr>
          <w:rFonts w:ascii="Arial" w:hAnsi="Arial" w:cs="Arial"/>
          <w:bCs/>
          <w:iCs/>
        </w:rPr>
        <w:t>ent</w:t>
      </w:r>
      <w:r w:rsidR="00DA216F" w:rsidRPr="00A25709">
        <w:rPr>
          <w:rFonts w:ascii="Arial" w:hAnsi="Arial" w:cs="Arial"/>
          <w:bCs/>
          <w:iCs/>
        </w:rPr>
        <w:t xml:space="preserve"> </w:t>
      </w:r>
      <w:r w:rsidR="006345B5" w:rsidRPr="00A25709">
        <w:rPr>
          <w:rFonts w:ascii="Arial" w:hAnsi="Arial" w:cs="Arial"/>
          <w:bCs/>
          <w:iCs/>
        </w:rPr>
        <w:t xml:space="preserve">désormais </w:t>
      </w:r>
      <w:r w:rsidR="00DA216F" w:rsidRPr="00A25709">
        <w:rPr>
          <w:rFonts w:ascii="Arial" w:hAnsi="Arial" w:cs="Arial"/>
          <w:bCs/>
          <w:iCs/>
        </w:rPr>
        <w:t xml:space="preserve">à ses chercheurs </w:t>
      </w:r>
      <w:r w:rsidR="00A914C7" w:rsidRPr="00A25709">
        <w:rPr>
          <w:rFonts w:ascii="Arial" w:hAnsi="Arial" w:cs="Arial"/>
          <w:bCs/>
          <w:iCs/>
        </w:rPr>
        <w:t xml:space="preserve">africains de la diaspora, </w:t>
      </w:r>
      <w:r w:rsidR="00DA216F" w:rsidRPr="00A25709">
        <w:rPr>
          <w:rFonts w:ascii="Arial" w:hAnsi="Arial" w:cs="Arial"/>
          <w:bCs/>
          <w:iCs/>
        </w:rPr>
        <w:t xml:space="preserve">un terreau d’expression où </w:t>
      </w:r>
      <w:r w:rsidR="008C4B96" w:rsidRPr="00A25709">
        <w:rPr>
          <w:rFonts w:ascii="Arial" w:hAnsi="Arial" w:cs="Arial"/>
          <w:bCs/>
          <w:iCs/>
        </w:rPr>
        <w:t xml:space="preserve">ils viennent publier les résultats de leurs recherches. </w:t>
      </w:r>
      <w:r w:rsidR="00077574" w:rsidRPr="00A25709">
        <w:rPr>
          <w:rFonts w:ascii="Arial" w:hAnsi="Arial" w:cs="Arial"/>
          <w:bCs/>
          <w:iCs/>
        </w:rPr>
        <w:t xml:space="preserve">Ces </w:t>
      </w:r>
      <w:r w:rsidR="006345B5" w:rsidRPr="00A25709">
        <w:rPr>
          <w:rFonts w:ascii="Arial" w:hAnsi="Arial" w:cs="Arial"/>
          <w:bCs/>
          <w:iCs/>
        </w:rPr>
        <w:t>chercheurs sont également invités</w:t>
      </w:r>
      <w:r w:rsidR="00077574" w:rsidRPr="00A25709">
        <w:rPr>
          <w:rFonts w:ascii="Arial" w:hAnsi="Arial" w:cs="Arial"/>
          <w:bCs/>
          <w:iCs/>
        </w:rPr>
        <w:t xml:space="preserve"> à animer des conférences publiques dans les bibliothèques. Ils publient des contributions en ligne et </w:t>
      </w:r>
      <w:r w:rsidR="009A336E" w:rsidRPr="00A25709">
        <w:rPr>
          <w:rFonts w:ascii="Arial" w:hAnsi="Arial" w:cs="Arial"/>
          <w:bCs/>
          <w:iCs/>
        </w:rPr>
        <w:t>interv</w:t>
      </w:r>
      <w:r w:rsidR="00077574" w:rsidRPr="00A25709">
        <w:rPr>
          <w:rFonts w:ascii="Arial" w:hAnsi="Arial" w:cs="Arial"/>
          <w:bCs/>
          <w:iCs/>
        </w:rPr>
        <w:t>iennent</w:t>
      </w:r>
      <w:r w:rsidR="009A336E" w:rsidRPr="00A25709">
        <w:rPr>
          <w:rFonts w:ascii="Arial" w:hAnsi="Arial" w:cs="Arial"/>
          <w:bCs/>
          <w:iCs/>
        </w:rPr>
        <w:t xml:space="preserve"> dans les formations à distance délivrées par les universités </w:t>
      </w:r>
      <w:r w:rsidR="003C782A" w:rsidRPr="00A25709">
        <w:rPr>
          <w:rFonts w:ascii="Arial" w:hAnsi="Arial" w:cs="Arial"/>
          <w:bCs/>
          <w:iCs/>
        </w:rPr>
        <w:t>africaines</w:t>
      </w:r>
      <w:r w:rsidR="009A336E" w:rsidRPr="00A25709">
        <w:rPr>
          <w:rFonts w:ascii="Arial" w:hAnsi="Arial" w:cs="Arial"/>
          <w:bCs/>
          <w:iCs/>
        </w:rPr>
        <w:t xml:space="preserve"> </w:t>
      </w:r>
      <w:r w:rsidR="00077574" w:rsidRPr="00A25709">
        <w:rPr>
          <w:rFonts w:ascii="Arial" w:hAnsi="Arial" w:cs="Arial"/>
          <w:bCs/>
          <w:iCs/>
        </w:rPr>
        <w:t>telles que l’AVU</w:t>
      </w:r>
      <w:r w:rsidR="0035703A" w:rsidRPr="00A25709">
        <w:rPr>
          <w:rStyle w:val="FootnoteReference"/>
          <w:rFonts w:ascii="Arial" w:hAnsi="Arial" w:cs="Arial"/>
          <w:bCs/>
          <w:iCs/>
        </w:rPr>
        <w:footnoteReference w:id="45"/>
      </w:r>
      <w:r w:rsidR="00077574" w:rsidRPr="00A25709">
        <w:rPr>
          <w:rFonts w:ascii="Arial" w:hAnsi="Arial" w:cs="Arial"/>
          <w:bCs/>
          <w:iCs/>
        </w:rPr>
        <w:t xml:space="preserve"> et</w:t>
      </w:r>
      <w:r w:rsidR="009A336E" w:rsidRPr="00A25709">
        <w:rPr>
          <w:rFonts w:ascii="Arial" w:hAnsi="Arial" w:cs="Arial"/>
          <w:bCs/>
          <w:iCs/>
        </w:rPr>
        <w:t xml:space="preserve"> </w:t>
      </w:r>
      <w:r w:rsidR="00DC2C48" w:rsidRPr="00A25709">
        <w:rPr>
          <w:rFonts w:ascii="Arial" w:hAnsi="Arial" w:cs="Arial"/>
          <w:bCs/>
          <w:iCs/>
        </w:rPr>
        <w:t>l’</w:t>
      </w:r>
      <w:r w:rsidR="009A336E" w:rsidRPr="00A25709">
        <w:rPr>
          <w:rFonts w:ascii="Arial" w:hAnsi="Arial" w:cs="Arial"/>
          <w:bCs/>
          <w:iCs/>
        </w:rPr>
        <w:t xml:space="preserve">EBAD. </w:t>
      </w:r>
      <w:r w:rsidR="003C782A" w:rsidRPr="00A25709">
        <w:rPr>
          <w:rFonts w:ascii="Arial" w:hAnsi="Arial" w:cs="Arial"/>
          <w:bCs/>
          <w:iCs/>
        </w:rPr>
        <w:t xml:space="preserve">Les Technologies de la gouvernance </w:t>
      </w:r>
      <w:r w:rsidR="00077574" w:rsidRPr="00A25709">
        <w:rPr>
          <w:rFonts w:ascii="Arial" w:hAnsi="Arial" w:cs="Arial"/>
          <w:bCs/>
          <w:iCs/>
        </w:rPr>
        <w:t>contribuent</w:t>
      </w:r>
      <w:r w:rsidR="00DC0868" w:rsidRPr="00A25709">
        <w:rPr>
          <w:rFonts w:ascii="Arial" w:hAnsi="Arial" w:cs="Arial"/>
          <w:bCs/>
          <w:iCs/>
        </w:rPr>
        <w:t>,</w:t>
      </w:r>
      <w:r w:rsidR="00077574" w:rsidRPr="00A25709">
        <w:rPr>
          <w:rFonts w:ascii="Arial" w:hAnsi="Arial" w:cs="Arial"/>
          <w:bCs/>
          <w:iCs/>
        </w:rPr>
        <w:t xml:space="preserve"> </w:t>
      </w:r>
      <w:r w:rsidR="006345B5" w:rsidRPr="00A25709">
        <w:rPr>
          <w:rFonts w:ascii="Arial" w:hAnsi="Arial" w:cs="Arial"/>
          <w:bCs/>
          <w:iCs/>
        </w:rPr>
        <w:t xml:space="preserve">en Afrique </w:t>
      </w:r>
      <w:r w:rsidR="00562A5C" w:rsidRPr="00A25709">
        <w:rPr>
          <w:rFonts w:ascii="Arial" w:hAnsi="Arial" w:cs="Arial"/>
          <w:bCs/>
          <w:iCs/>
        </w:rPr>
        <w:t>d</w:t>
      </w:r>
      <w:r w:rsidR="00DC2C48" w:rsidRPr="00A25709">
        <w:rPr>
          <w:rFonts w:ascii="Arial" w:hAnsi="Arial" w:cs="Arial"/>
          <w:bCs/>
          <w:iCs/>
        </w:rPr>
        <w:t>e l’Ouest</w:t>
      </w:r>
      <w:r w:rsidR="00DC0868" w:rsidRPr="00A25709">
        <w:rPr>
          <w:rFonts w:ascii="Arial" w:hAnsi="Arial" w:cs="Arial"/>
          <w:bCs/>
          <w:iCs/>
        </w:rPr>
        <w:t>,</w:t>
      </w:r>
      <w:r w:rsidR="00DC2C48" w:rsidRPr="00A25709">
        <w:rPr>
          <w:rFonts w:ascii="Arial" w:hAnsi="Arial" w:cs="Arial"/>
          <w:bCs/>
          <w:iCs/>
        </w:rPr>
        <w:t xml:space="preserve"> </w:t>
      </w:r>
      <w:r w:rsidR="00077574" w:rsidRPr="00A25709">
        <w:rPr>
          <w:rFonts w:ascii="Arial" w:hAnsi="Arial" w:cs="Arial"/>
          <w:bCs/>
          <w:iCs/>
        </w:rPr>
        <w:t xml:space="preserve">au </w:t>
      </w:r>
      <w:r w:rsidR="0028403B" w:rsidRPr="00A25709">
        <w:rPr>
          <w:rFonts w:ascii="Arial" w:hAnsi="Arial" w:cs="Arial"/>
          <w:bCs/>
          <w:iCs/>
        </w:rPr>
        <w:t xml:space="preserve">retour des cerveaux qui passe par une meilleure gestion des </w:t>
      </w:r>
      <w:r w:rsidR="00694D6E" w:rsidRPr="00A25709">
        <w:rPr>
          <w:rFonts w:ascii="Arial" w:hAnsi="Arial" w:cs="Arial"/>
          <w:bCs/>
          <w:iCs/>
        </w:rPr>
        <w:t>connaissances</w:t>
      </w:r>
      <w:r w:rsidR="0028403B" w:rsidRPr="00A25709">
        <w:rPr>
          <w:rFonts w:ascii="Arial" w:hAnsi="Arial" w:cs="Arial"/>
          <w:bCs/>
          <w:iCs/>
        </w:rPr>
        <w:t>.</w:t>
      </w:r>
      <w:r w:rsidR="008C4B96" w:rsidRPr="00A25709">
        <w:rPr>
          <w:rFonts w:ascii="Arial" w:hAnsi="Arial" w:cs="Arial"/>
          <w:bCs/>
          <w:iCs/>
        </w:rPr>
        <w:t xml:space="preserve"> </w:t>
      </w:r>
      <w:r w:rsidR="00CB5815" w:rsidRPr="00A25709">
        <w:rPr>
          <w:rFonts w:ascii="Arial" w:hAnsi="Arial" w:cs="Arial"/>
          <w:bCs/>
          <w:iCs/>
        </w:rPr>
        <w:t xml:space="preserve">L’insuffisance </w:t>
      </w:r>
      <w:r w:rsidR="006345B5" w:rsidRPr="00A25709">
        <w:rPr>
          <w:rFonts w:ascii="Arial" w:hAnsi="Arial" w:cs="Arial"/>
          <w:bCs/>
          <w:iCs/>
        </w:rPr>
        <w:t>de</w:t>
      </w:r>
      <w:r w:rsidR="00CB5815" w:rsidRPr="00A25709">
        <w:rPr>
          <w:rFonts w:ascii="Arial" w:hAnsi="Arial" w:cs="Arial"/>
          <w:bCs/>
          <w:iCs/>
        </w:rPr>
        <w:t>s</w:t>
      </w:r>
      <w:r w:rsidR="006345B5" w:rsidRPr="00A25709">
        <w:rPr>
          <w:rFonts w:ascii="Arial" w:hAnsi="Arial" w:cs="Arial"/>
          <w:bCs/>
          <w:iCs/>
        </w:rPr>
        <w:t xml:space="preserve"> ressources humaines résidant en Afrique n’est plus réellement un handicap à l’accès au savoir. </w:t>
      </w:r>
      <w:r w:rsidR="001E552D" w:rsidRPr="00A25709">
        <w:rPr>
          <w:rFonts w:ascii="Arial" w:hAnsi="Arial" w:cs="Arial"/>
          <w:bCs/>
          <w:iCs/>
        </w:rPr>
        <w:t xml:space="preserve">Il suffit juste de pouvoir convenablement manager les connaissances. </w:t>
      </w:r>
      <w:r w:rsidR="008C4B96" w:rsidRPr="00A25709">
        <w:rPr>
          <w:rFonts w:ascii="Arial" w:hAnsi="Arial" w:cs="Arial"/>
          <w:bCs/>
          <w:iCs/>
        </w:rPr>
        <w:t>Or</w:t>
      </w:r>
      <w:r w:rsidR="00CB5815" w:rsidRPr="00A25709">
        <w:rPr>
          <w:rFonts w:ascii="Arial" w:hAnsi="Arial" w:cs="Arial"/>
          <w:bCs/>
          <w:iCs/>
        </w:rPr>
        <w:t>,</w:t>
      </w:r>
      <w:r w:rsidR="008C4B96" w:rsidRPr="00A25709">
        <w:rPr>
          <w:rFonts w:ascii="Arial" w:hAnsi="Arial" w:cs="Arial"/>
          <w:bCs/>
          <w:iCs/>
        </w:rPr>
        <w:t xml:space="preserve"> l</w:t>
      </w:r>
      <w:r w:rsidR="001E552D" w:rsidRPr="00A25709">
        <w:rPr>
          <w:rFonts w:ascii="Arial" w:hAnsi="Arial" w:cs="Arial"/>
          <w:bCs/>
          <w:iCs/>
        </w:rPr>
        <w:t>e « Knowledge man</w:t>
      </w:r>
      <w:r w:rsidR="00F05C6D" w:rsidRPr="00A25709">
        <w:rPr>
          <w:rFonts w:ascii="Arial" w:hAnsi="Arial" w:cs="Arial"/>
          <w:bCs/>
          <w:iCs/>
        </w:rPr>
        <w:t>age</w:t>
      </w:r>
      <w:r w:rsidR="001E552D" w:rsidRPr="00A25709">
        <w:rPr>
          <w:rFonts w:ascii="Arial" w:hAnsi="Arial" w:cs="Arial"/>
          <w:bCs/>
          <w:iCs/>
        </w:rPr>
        <w:t xml:space="preserve">ment » </w:t>
      </w:r>
      <w:r w:rsidR="008C4B96" w:rsidRPr="00A25709">
        <w:rPr>
          <w:rFonts w:ascii="Arial" w:hAnsi="Arial" w:cs="Arial"/>
          <w:bCs/>
          <w:iCs/>
        </w:rPr>
        <w:t xml:space="preserve">relève essentiellement du domaine de l’information documentaire, </w:t>
      </w:r>
      <w:r w:rsidR="00F05C6D" w:rsidRPr="00A25709">
        <w:rPr>
          <w:rFonts w:ascii="Arial" w:hAnsi="Arial" w:cs="Arial"/>
          <w:bCs/>
          <w:iCs/>
        </w:rPr>
        <w:t>donc des bibliothèques</w:t>
      </w:r>
      <w:r w:rsidR="008C4B96" w:rsidRPr="00A25709">
        <w:rPr>
          <w:rFonts w:ascii="Arial" w:hAnsi="Arial" w:cs="Arial"/>
          <w:bCs/>
          <w:iCs/>
        </w:rPr>
        <w:t xml:space="preserve">, qu’elles soient </w:t>
      </w:r>
      <w:r w:rsidR="00F05C6D" w:rsidRPr="00A25709">
        <w:rPr>
          <w:rFonts w:ascii="Arial" w:hAnsi="Arial" w:cs="Arial"/>
          <w:bCs/>
          <w:iCs/>
        </w:rPr>
        <w:t xml:space="preserve">classiques, </w:t>
      </w:r>
      <w:r w:rsidR="008C4B96" w:rsidRPr="00A25709">
        <w:rPr>
          <w:rFonts w:ascii="Arial" w:hAnsi="Arial" w:cs="Arial"/>
          <w:bCs/>
          <w:iCs/>
        </w:rPr>
        <w:t>virtuelles ou hybrides.</w:t>
      </w:r>
    </w:p>
    <w:p w:rsidR="000F03B6" w:rsidRPr="00A25709" w:rsidRDefault="000F03B6" w:rsidP="00A7031C">
      <w:pPr>
        <w:jc w:val="both"/>
        <w:rPr>
          <w:rFonts w:ascii="Arial" w:hAnsi="Arial" w:cs="Arial"/>
          <w:b/>
          <w:iCs/>
        </w:rPr>
      </w:pPr>
    </w:p>
    <w:p w:rsidR="00A67CC8" w:rsidRPr="00A25709" w:rsidRDefault="00A67CC8" w:rsidP="004C306B">
      <w:pPr>
        <w:jc w:val="both"/>
        <w:rPr>
          <w:rFonts w:ascii="Arial" w:hAnsi="Arial" w:cs="Arial"/>
          <w:bCs/>
          <w:iCs/>
        </w:rPr>
      </w:pPr>
      <w:r w:rsidRPr="00A25709">
        <w:rPr>
          <w:rFonts w:ascii="Arial" w:hAnsi="Arial" w:cs="Arial"/>
          <w:bCs/>
          <w:iCs/>
        </w:rPr>
        <w:t xml:space="preserve">La fracture numérique comme nous l’avons </w:t>
      </w:r>
      <w:r w:rsidR="008C4B96" w:rsidRPr="00A25709">
        <w:rPr>
          <w:rFonts w:ascii="Arial" w:hAnsi="Arial" w:cs="Arial"/>
          <w:bCs/>
          <w:iCs/>
        </w:rPr>
        <w:t xml:space="preserve">déjà </w:t>
      </w:r>
      <w:r w:rsidR="00077574" w:rsidRPr="00A25709">
        <w:rPr>
          <w:rFonts w:ascii="Arial" w:hAnsi="Arial" w:cs="Arial"/>
          <w:bCs/>
          <w:iCs/>
        </w:rPr>
        <w:t xml:space="preserve">vu </w:t>
      </w:r>
      <w:r w:rsidR="008C4B96" w:rsidRPr="00A25709">
        <w:rPr>
          <w:rFonts w:ascii="Arial" w:hAnsi="Arial" w:cs="Arial"/>
          <w:bCs/>
          <w:iCs/>
        </w:rPr>
        <w:t xml:space="preserve">relève </w:t>
      </w:r>
      <w:r w:rsidR="00A67140" w:rsidRPr="00A25709">
        <w:rPr>
          <w:rFonts w:ascii="Arial" w:hAnsi="Arial" w:cs="Arial"/>
          <w:bCs/>
          <w:iCs/>
        </w:rPr>
        <w:t xml:space="preserve">également </w:t>
      </w:r>
      <w:r w:rsidR="008C4B96" w:rsidRPr="00A25709">
        <w:rPr>
          <w:rFonts w:ascii="Arial" w:hAnsi="Arial" w:cs="Arial"/>
          <w:bCs/>
          <w:iCs/>
        </w:rPr>
        <w:t>du déficit de</w:t>
      </w:r>
      <w:r w:rsidRPr="00A25709">
        <w:rPr>
          <w:rFonts w:ascii="Arial" w:hAnsi="Arial" w:cs="Arial"/>
          <w:bCs/>
          <w:iCs/>
        </w:rPr>
        <w:t xml:space="preserve"> contenus africains sur le web</w:t>
      </w:r>
      <w:r w:rsidR="004C306B" w:rsidRPr="00A25709">
        <w:rPr>
          <w:rFonts w:ascii="Arial" w:hAnsi="Arial" w:cs="Arial"/>
          <w:bCs/>
          <w:iCs/>
        </w:rPr>
        <w:t xml:space="preserve"> (3% du marché mondial)</w:t>
      </w:r>
      <w:r w:rsidRPr="00A25709">
        <w:rPr>
          <w:rFonts w:ascii="Arial" w:hAnsi="Arial" w:cs="Arial"/>
          <w:bCs/>
          <w:iCs/>
        </w:rPr>
        <w:t xml:space="preserve">. La bibliothèque </w:t>
      </w:r>
      <w:r w:rsidR="00694D6E" w:rsidRPr="00A25709">
        <w:rPr>
          <w:rFonts w:ascii="Arial" w:hAnsi="Arial" w:cs="Arial"/>
          <w:bCs/>
          <w:iCs/>
        </w:rPr>
        <w:t>hybride</w:t>
      </w:r>
      <w:r w:rsidRPr="00A25709">
        <w:rPr>
          <w:rFonts w:ascii="Arial" w:hAnsi="Arial" w:cs="Arial"/>
          <w:bCs/>
          <w:iCs/>
        </w:rPr>
        <w:t xml:space="preserve"> est donc un moyen de lutte contre la fracture numérique en ce </w:t>
      </w:r>
      <w:r w:rsidR="003C782A" w:rsidRPr="00A25709">
        <w:rPr>
          <w:rFonts w:ascii="Arial" w:hAnsi="Arial" w:cs="Arial"/>
          <w:bCs/>
          <w:iCs/>
        </w:rPr>
        <w:t>sens</w:t>
      </w:r>
      <w:r w:rsidRPr="00A25709">
        <w:rPr>
          <w:rFonts w:ascii="Arial" w:hAnsi="Arial" w:cs="Arial"/>
          <w:bCs/>
          <w:iCs/>
        </w:rPr>
        <w:t xml:space="preserve"> qu’elle peut à la fois fournir des information</w:t>
      </w:r>
      <w:r w:rsidR="003C782A" w:rsidRPr="00A25709">
        <w:rPr>
          <w:rFonts w:ascii="Arial" w:hAnsi="Arial" w:cs="Arial"/>
          <w:bCs/>
          <w:iCs/>
        </w:rPr>
        <w:t>s</w:t>
      </w:r>
      <w:r w:rsidRPr="00A25709">
        <w:rPr>
          <w:rFonts w:ascii="Arial" w:hAnsi="Arial" w:cs="Arial"/>
          <w:bCs/>
          <w:iCs/>
        </w:rPr>
        <w:t xml:space="preserve"> aux usager</w:t>
      </w:r>
      <w:r w:rsidR="003C782A" w:rsidRPr="00A25709">
        <w:rPr>
          <w:rFonts w:ascii="Arial" w:hAnsi="Arial" w:cs="Arial"/>
          <w:bCs/>
          <w:iCs/>
        </w:rPr>
        <w:t>s</w:t>
      </w:r>
      <w:r w:rsidRPr="00A25709">
        <w:rPr>
          <w:rFonts w:ascii="Arial" w:hAnsi="Arial" w:cs="Arial"/>
          <w:bCs/>
          <w:iCs/>
        </w:rPr>
        <w:t>,</w:t>
      </w:r>
      <w:r w:rsidR="00C052E7" w:rsidRPr="00A25709">
        <w:rPr>
          <w:rFonts w:ascii="Arial" w:hAnsi="Arial" w:cs="Arial"/>
          <w:bCs/>
          <w:iCs/>
        </w:rPr>
        <w:t xml:space="preserve"> les former à la pratique de l’I</w:t>
      </w:r>
      <w:r w:rsidRPr="00A25709">
        <w:rPr>
          <w:rFonts w:ascii="Arial" w:hAnsi="Arial" w:cs="Arial"/>
          <w:bCs/>
          <w:iCs/>
        </w:rPr>
        <w:t>nternet tout en mettant à leur dispos</w:t>
      </w:r>
      <w:r w:rsidR="005D5FEF" w:rsidRPr="00A25709">
        <w:rPr>
          <w:rFonts w:ascii="Arial" w:hAnsi="Arial" w:cs="Arial"/>
          <w:bCs/>
          <w:iCs/>
        </w:rPr>
        <w:t>ition l’outil</w:t>
      </w:r>
      <w:r w:rsidRPr="00A25709">
        <w:rPr>
          <w:rFonts w:ascii="Arial" w:hAnsi="Arial" w:cs="Arial"/>
          <w:bCs/>
          <w:iCs/>
        </w:rPr>
        <w:t xml:space="preserve"> d’accès au savoir qui permet de façonner leur citoyenneté. </w:t>
      </w:r>
      <w:r w:rsidR="00C052E7" w:rsidRPr="00A25709">
        <w:rPr>
          <w:rFonts w:ascii="Arial" w:hAnsi="Arial" w:cs="Arial"/>
          <w:bCs/>
          <w:iCs/>
        </w:rPr>
        <w:t>À</w:t>
      </w:r>
      <w:r w:rsidR="003C782A" w:rsidRPr="00A25709">
        <w:rPr>
          <w:rFonts w:ascii="Arial" w:hAnsi="Arial" w:cs="Arial"/>
          <w:bCs/>
          <w:iCs/>
        </w:rPr>
        <w:t xml:space="preserve"> ce titre, </w:t>
      </w:r>
      <w:r w:rsidR="009A336E" w:rsidRPr="00A25709">
        <w:rPr>
          <w:rFonts w:ascii="Arial" w:hAnsi="Arial" w:cs="Arial"/>
          <w:bCs/>
          <w:iCs/>
        </w:rPr>
        <w:t xml:space="preserve">la déclaration </w:t>
      </w:r>
      <w:r w:rsidR="003C782A" w:rsidRPr="00A25709">
        <w:rPr>
          <w:rFonts w:ascii="Arial" w:hAnsi="Arial" w:cs="Arial"/>
          <w:bCs/>
          <w:iCs/>
        </w:rPr>
        <w:t xml:space="preserve">de la conférence qui s’est </w:t>
      </w:r>
      <w:r w:rsidR="00CB5815" w:rsidRPr="00A25709">
        <w:rPr>
          <w:rFonts w:ascii="Arial" w:hAnsi="Arial" w:cs="Arial"/>
          <w:bCs/>
          <w:iCs/>
        </w:rPr>
        <w:t xml:space="preserve">tenue à </w:t>
      </w:r>
      <w:r w:rsidR="00746D6B" w:rsidRPr="00A25709">
        <w:rPr>
          <w:rFonts w:ascii="Arial" w:hAnsi="Arial" w:cs="Arial"/>
          <w:bCs/>
          <w:iCs/>
        </w:rPr>
        <w:t>Addis Abé</w:t>
      </w:r>
      <w:r w:rsidR="00C052E7" w:rsidRPr="00A25709">
        <w:rPr>
          <w:rFonts w:ascii="Arial" w:hAnsi="Arial" w:cs="Arial"/>
          <w:bCs/>
          <w:iCs/>
        </w:rPr>
        <w:t>ba du</w:t>
      </w:r>
      <w:r w:rsidR="00D5032B" w:rsidRPr="00A25709">
        <w:rPr>
          <w:rFonts w:ascii="Arial" w:hAnsi="Arial" w:cs="Arial"/>
          <w:bCs/>
          <w:iCs/>
        </w:rPr>
        <w:t xml:space="preserve"> 1</w:t>
      </w:r>
      <w:r w:rsidR="00D5032B" w:rsidRPr="00A25709">
        <w:rPr>
          <w:rFonts w:ascii="Arial" w:hAnsi="Arial" w:cs="Arial"/>
          <w:bCs/>
          <w:iCs/>
          <w:vertAlign w:val="superscript"/>
        </w:rPr>
        <w:t>e</w:t>
      </w:r>
      <w:r w:rsidR="00D5032B" w:rsidRPr="00A25709">
        <w:rPr>
          <w:rFonts w:ascii="Arial" w:hAnsi="Arial" w:cs="Arial"/>
          <w:bCs/>
          <w:iCs/>
        </w:rPr>
        <w:t xml:space="preserve"> </w:t>
      </w:r>
      <w:r w:rsidR="00C052E7" w:rsidRPr="00A25709">
        <w:rPr>
          <w:rFonts w:ascii="Arial" w:hAnsi="Arial" w:cs="Arial"/>
          <w:bCs/>
          <w:iCs/>
        </w:rPr>
        <w:t>au</w:t>
      </w:r>
      <w:r w:rsidR="00D5032B" w:rsidRPr="00A25709">
        <w:rPr>
          <w:rFonts w:ascii="Arial" w:hAnsi="Arial" w:cs="Arial"/>
          <w:bCs/>
          <w:iCs/>
        </w:rPr>
        <w:t xml:space="preserve"> 3 juillet 2009</w:t>
      </w:r>
      <w:r w:rsidR="00C052E7" w:rsidRPr="00A25709">
        <w:rPr>
          <w:rFonts w:ascii="Arial" w:hAnsi="Arial" w:cs="Arial"/>
          <w:bCs/>
          <w:iCs/>
        </w:rPr>
        <w:t xml:space="preserve">, dénommée </w:t>
      </w:r>
      <w:r w:rsidR="003C782A" w:rsidRPr="00A25709">
        <w:rPr>
          <w:rFonts w:ascii="Arial" w:hAnsi="Arial" w:cs="Arial"/>
          <w:bCs/>
          <w:iCs/>
        </w:rPr>
        <w:t>Conférence on African Digital Libraries and Archives (ICADLA</w:t>
      </w:r>
      <w:r w:rsidR="00912694" w:rsidRPr="00A25709">
        <w:rPr>
          <w:rFonts w:ascii="Arial" w:hAnsi="Arial" w:cs="Arial"/>
          <w:bCs/>
          <w:iCs/>
        </w:rPr>
        <w:t xml:space="preserve">) stipule que </w:t>
      </w:r>
      <w:r w:rsidR="00694D6E" w:rsidRPr="00A25709">
        <w:rPr>
          <w:rFonts w:ascii="Arial" w:hAnsi="Arial" w:cs="Arial"/>
          <w:bCs/>
          <w:iCs/>
        </w:rPr>
        <w:t>« </w:t>
      </w:r>
      <w:r w:rsidR="00912694" w:rsidRPr="00A25709">
        <w:rPr>
          <w:rFonts w:ascii="Arial" w:hAnsi="Arial" w:cs="Arial"/>
          <w:bCs/>
          <w:i/>
        </w:rPr>
        <w:t>les bibliothèques et les services d’archives sont le moyen d’accès à l’information et à la connaissance qui permet aux individus et aux communautés de prendre en charge leur vie et de jouer un grand rôle dans l’avenir du continent africain</w:t>
      </w:r>
      <w:r w:rsidR="00694D6E" w:rsidRPr="00A25709">
        <w:rPr>
          <w:rFonts w:ascii="Arial" w:hAnsi="Arial" w:cs="Arial"/>
          <w:bCs/>
          <w:iCs/>
        </w:rPr>
        <w:t> »</w:t>
      </w:r>
      <w:r w:rsidR="00912694" w:rsidRPr="00A25709">
        <w:rPr>
          <w:rFonts w:ascii="Arial" w:hAnsi="Arial" w:cs="Arial"/>
          <w:bCs/>
          <w:iCs/>
        </w:rPr>
        <w:t>.</w:t>
      </w:r>
      <w:r w:rsidR="009A336E" w:rsidRPr="00A25709">
        <w:rPr>
          <w:rFonts w:ascii="Arial" w:hAnsi="Arial" w:cs="Arial"/>
          <w:bCs/>
          <w:iCs/>
        </w:rPr>
        <w:t xml:space="preserve"> </w:t>
      </w:r>
      <w:r w:rsidR="004C306B" w:rsidRPr="00A25709">
        <w:rPr>
          <w:rFonts w:ascii="Arial" w:hAnsi="Arial" w:cs="Arial"/>
          <w:bCs/>
          <w:iCs/>
        </w:rPr>
        <w:t>La déclaration de</w:t>
      </w:r>
      <w:r w:rsidR="00DC0868" w:rsidRPr="00A25709">
        <w:rPr>
          <w:rFonts w:ascii="Arial" w:hAnsi="Arial" w:cs="Arial"/>
          <w:bCs/>
          <w:iCs/>
        </w:rPr>
        <w:t xml:space="preserve"> l’ICADLA montre ainsi que les A</w:t>
      </w:r>
      <w:r w:rsidR="004C306B" w:rsidRPr="00A25709">
        <w:rPr>
          <w:rFonts w:ascii="Arial" w:hAnsi="Arial" w:cs="Arial"/>
          <w:bCs/>
          <w:iCs/>
        </w:rPr>
        <w:t>fricains sont conscients du rôle et</w:t>
      </w:r>
      <w:r w:rsidR="00DC0868" w:rsidRPr="00A25709">
        <w:rPr>
          <w:rFonts w:ascii="Arial" w:hAnsi="Arial" w:cs="Arial"/>
          <w:bCs/>
          <w:iCs/>
        </w:rPr>
        <w:t xml:space="preserve"> de</w:t>
      </w:r>
      <w:r w:rsidR="004C306B" w:rsidRPr="00A25709">
        <w:rPr>
          <w:rFonts w:ascii="Arial" w:hAnsi="Arial" w:cs="Arial"/>
          <w:bCs/>
          <w:iCs/>
        </w:rPr>
        <w:t xml:space="preserve"> l’importance de la bibliothèque aussi bien pour la formation des esprits que pour le développement du contient noir. </w:t>
      </w:r>
      <w:r w:rsidR="00806447" w:rsidRPr="00A25709">
        <w:rPr>
          <w:rFonts w:ascii="Arial" w:hAnsi="Arial" w:cs="Arial"/>
          <w:bCs/>
          <w:iCs/>
        </w:rPr>
        <w:t>Elles contribuent notamment au rayonnement des savoir</w:t>
      </w:r>
      <w:r w:rsidR="00DC0868" w:rsidRPr="00A25709">
        <w:rPr>
          <w:rFonts w:ascii="Arial" w:hAnsi="Arial" w:cs="Arial"/>
          <w:bCs/>
          <w:iCs/>
        </w:rPr>
        <w:t>s</w:t>
      </w:r>
      <w:r w:rsidR="00806447" w:rsidRPr="00A25709">
        <w:rPr>
          <w:rFonts w:ascii="Arial" w:hAnsi="Arial" w:cs="Arial"/>
          <w:bCs/>
          <w:iCs/>
        </w:rPr>
        <w:t xml:space="preserve"> locaux qui constituent l’histoire et l’identité d’un peuple.</w:t>
      </w:r>
    </w:p>
    <w:p w:rsidR="00A67CC8" w:rsidRPr="00A25709" w:rsidRDefault="00A67CC8" w:rsidP="00A7031C">
      <w:pPr>
        <w:jc w:val="both"/>
        <w:rPr>
          <w:rFonts w:ascii="Arial" w:hAnsi="Arial" w:cs="Arial"/>
          <w:b/>
          <w:iCs/>
        </w:rPr>
      </w:pPr>
    </w:p>
    <w:p w:rsidR="00E23663" w:rsidRPr="00A25709" w:rsidRDefault="007635D7" w:rsidP="00087F81">
      <w:pPr>
        <w:jc w:val="both"/>
        <w:rPr>
          <w:rFonts w:ascii="Arial" w:hAnsi="Arial" w:cs="Arial"/>
          <w:bCs/>
          <w:iCs/>
        </w:rPr>
      </w:pPr>
      <w:r w:rsidRPr="00A25709">
        <w:rPr>
          <w:rFonts w:ascii="Arial" w:hAnsi="Arial" w:cs="Arial"/>
          <w:bCs/>
          <w:iCs/>
        </w:rPr>
        <w:t>Il conviendrait alors de m</w:t>
      </w:r>
      <w:r w:rsidR="00A67CC8" w:rsidRPr="00A25709">
        <w:rPr>
          <w:rFonts w:ascii="Arial" w:hAnsi="Arial" w:cs="Arial"/>
          <w:bCs/>
          <w:iCs/>
        </w:rPr>
        <w:t xml:space="preserve">ultiplier </w:t>
      </w:r>
      <w:r w:rsidR="00745C68" w:rsidRPr="00A25709">
        <w:rPr>
          <w:rFonts w:ascii="Arial" w:hAnsi="Arial" w:cs="Arial"/>
          <w:bCs/>
          <w:iCs/>
        </w:rPr>
        <w:t>les bibliothèques hybrides</w:t>
      </w:r>
      <w:r w:rsidR="00F05C6D" w:rsidRPr="00A25709">
        <w:rPr>
          <w:rFonts w:ascii="Arial" w:hAnsi="Arial" w:cs="Arial"/>
          <w:bCs/>
          <w:iCs/>
        </w:rPr>
        <w:t xml:space="preserve"> en Afrique de l’O</w:t>
      </w:r>
      <w:r w:rsidRPr="00A25709">
        <w:rPr>
          <w:rFonts w:ascii="Arial" w:hAnsi="Arial" w:cs="Arial"/>
          <w:bCs/>
          <w:iCs/>
        </w:rPr>
        <w:t>uest</w:t>
      </w:r>
      <w:r w:rsidR="00A67CC8" w:rsidRPr="00A25709">
        <w:rPr>
          <w:rFonts w:ascii="Arial" w:hAnsi="Arial" w:cs="Arial"/>
          <w:bCs/>
          <w:iCs/>
        </w:rPr>
        <w:t xml:space="preserve">, </w:t>
      </w:r>
      <w:r w:rsidR="00694D6E" w:rsidRPr="00A25709">
        <w:rPr>
          <w:rFonts w:ascii="Arial" w:hAnsi="Arial" w:cs="Arial"/>
          <w:bCs/>
          <w:iCs/>
        </w:rPr>
        <w:t xml:space="preserve">de </w:t>
      </w:r>
      <w:r w:rsidR="00771CE4" w:rsidRPr="00A25709">
        <w:rPr>
          <w:rFonts w:ascii="Arial" w:hAnsi="Arial" w:cs="Arial"/>
          <w:bCs/>
          <w:iCs/>
        </w:rPr>
        <w:t>développer la</w:t>
      </w:r>
      <w:r w:rsidRPr="00A25709">
        <w:rPr>
          <w:rFonts w:ascii="Arial" w:hAnsi="Arial" w:cs="Arial"/>
          <w:bCs/>
          <w:iCs/>
        </w:rPr>
        <w:t xml:space="preserve"> formation</w:t>
      </w:r>
      <w:r w:rsidR="00771CE4" w:rsidRPr="00A25709">
        <w:rPr>
          <w:rFonts w:ascii="Arial" w:hAnsi="Arial" w:cs="Arial"/>
          <w:bCs/>
          <w:iCs/>
        </w:rPr>
        <w:t xml:space="preserve"> continue des bibliothécaires</w:t>
      </w:r>
      <w:r w:rsidR="00694D6E" w:rsidRPr="00A25709">
        <w:rPr>
          <w:rFonts w:ascii="Arial" w:hAnsi="Arial" w:cs="Arial"/>
          <w:bCs/>
          <w:iCs/>
        </w:rPr>
        <w:t>, d’</w:t>
      </w:r>
      <w:r w:rsidR="00A67CC8" w:rsidRPr="00A25709">
        <w:rPr>
          <w:rFonts w:ascii="Arial" w:hAnsi="Arial" w:cs="Arial"/>
          <w:bCs/>
          <w:iCs/>
        </w:rPr>
        <w:t>encourager le développement des savoir</w:t>
      </w:r>
      <w:r w:rsidR="00CB5815" w:rsidRPr="00A25709">
        <w:rPr>
          <w:rFonts w:ascii="Arial" w:hAnsi="Arial" w:cs="Arial"/>
          <w:bCs/>
          <w:iCs/>
        </w:rPr>
        <w:t>s</w:t>
      </w:r>
      <w:r w:rsidR="00A67CC8" w:rsidRPr="00A25709">
        <w:rPr>
          <w:rFonts w:ascii="Arial" w:hAnsi="Arial" w:cs="Arial"/>
          <w:bCs/>
          <w:iCs/>
        </w:rPr>
        <w:t xml:space="preserve"> locaux</w:t>
      </w:r>
      <w:r w:rsidRPr="00A25709">
        <w:rPr>
          <w:rFonts w:ascii="Arial" w:hAnsi="Arial" w:cs="Arial"/>
          <w:bCs/>
          <w:iCs/>
        </w:rPr>
        <w:t xml:space="preserve"> pour favoriser l’originalité et la disponibilité du contenu africain sur le web</w:t>
      </w:r>
      <w:r w:rsidR="00806447" w:rsidRPr="00A25709">
        <w:rPr>
          <w:rFonts w:ascii="Arial" w:hAnsi="Arial" w:cs="Arial"/>
          <w:bCs/>
          <w:iCs/>
        </w:rPr>
        <w:t xml:space="preserve"> pour une contribution effective de l’Afrique à la « cyberculture » et à « l’intelligence collective » que constitue le web</w:t>
      </w:r>
      <w:r w:rsidRPr="00A25709">
        <w:rPr>
          <w:rFonts w:ascii="Arial" w:hAnsi="Arial" w:cs="Arial"/>
          <w:bCs/>
          <w:iCs/>
        </w:rPr>
        <w:t>. Cela suppose alors une remise en question de la fonction du bibliothécaire. En effet</w:t>
      </w:r>
      <w:r w:rsidR="00CB5815" w:rsidRPr="00A25709">
        <w:rPr>
          <w:rFonts w:ascii="Arial" w:hAnsi="Arial" w:cs="Arial"/>
          <w:bCs/>
          <w:iCs/>
        </w:rPr>
        <w:t>,</w:t>
      </w:r>
      <w:r w:rsidRPr="00A25709">
        <w:rPr>
          <w:rFonts w:ascii="Arial" w:hAnsi="Arial" w:cs="Arial"/>
          <w:bCs/>
          <w:iCs/>
        </w:rPr>
        <w:t xml:space="preserve"> ce dernier est devenu à la fois un médiateur de l’information et un formateur des usagers. Il ne peut plus alors se contenter d</w:t>
      </w:r>
      <w:r w:rsidR="00694D6E" w:rsidRPr="00A25709">
        <w:rPr>
          <w:rFonts w:ascii="Arial" w:hAnsi="Arial" w:cs="Arial"/>
          <w:bCs/>
          <w:iCs/>
        </w:rPr>
        <w:t xml:space="preserve">e </w:t>
      </w:r>
      <w:r w:rsidRPr="00A25709">
        <w:rPr>
          <w:rFonts w:ascii="Arial" w:hAnsi="Arial" w:cs="Arial"/>
          <w:bCs/>
          <w:iCs/>
        </w:rPr>
        <w:t>traite</w:t>
      </w:r>
      <w:r w:rsidR="00694D6E" w:rsidRPr="00A25709">
        <w:rPr>
          <w:rFonts w:ascii="Arial" w:hAnsi="Arial" w:cs="Arial"/>
          <w:bCs/>
          <w:iCs/>
        </w:rPr>
        <w:t xml:space="preserve">r </w:t>
      </w:r>
      <w:r w:rsidRPr="00A25709">
        <w:rPr>
          <w:rFonts w:ascii="Arial" w:hAnsi="Arial" w:cs="Arial"/>
          <w:bCs/>
          <w:iCs/>
        </w:rPr>
        <w:t>et d</w:t>
      </w:r>
      <w:r w:rsidR="00694D6E" w:rsidRPr="00A25709">
        <w:rPr>
          <w:rFonts w:ascii="Arial" w:hAnsi="Arial" w:cs="Arial"/>
          <w:bCs/>
          <w:iCs/>
        </w:rPr>
        <w:t xml:space="preserve">e ranger </w:t>
      </w:r>
      <w:r w:rsidR="005F48B5" w:rsidRPr="00A25709">
        <w:rPr>
          <w:rFonts w:ascii="Arial" w:hAnsi="Arial" w:cs="Arial"/>
          <w:bCs/>
          <w:iCs/>
        </w:rPr>
        <w:t>des livres</w:t>
      </w:r>
      <w:r w:rsidRPr="00A25709">
        <w:rPr>
          <w:rFonts w:ascii="Arial" w:hAnsi="Arial" w:cs="Arial"/>
          <w:bCs/>
          <w:iCs/>
        </w:rPr>
        <w:t xml:space="preserve">. Il </w:t>
      </w:r>
      <w:r w:rsidR="00A67140" w:rsidRPr="00A25709">
        <w:rPr>
          <w:rFonts w:ascii="Arial" w:hAnsi="Arial" w:cs="Arial"/>
          <w:bCs/>
          <w:iCs/>
        </w:rPr>
        <w:t xml:space="preserve">doit </w:t>
      </w:r>
      <w:r w:rsidR="00CB5815" w:rsidRPr="00A25709">
        <w:rPr>
          <w:rFonts w:ascii="Arial" w:hAnsi="Arial" w:cs="Arial"/>
          <w:bCs/>
          <w:iCs/>
        </w:rPr>
        <w:t>aussi</w:t>
      </w:r>
      <w:r w:rsidR="00A67140" w:rsidRPr="00A25709">
        <w:rPr>
          <w:rFonts w:ascii="Arial" w:hAnsi="Arial" w:cs="Arial"/>
          <w:bCs/>
          <w:iCs/>
        </w:rPr>
        <w:t xml:space="preserve"> développer une expertise technique lui permettant de pouvoir </w:t>
      </w:r>
      <w:r w:rsidR="00FB115C" w:rsidRPr="00A25709">
        <w:rPr>
          <w:rFonts w:ascii="Arial" w:hAnsi="Arial" w:cs="Arial"/>
          <w:bCs/>
          <w:iCs/>
        </w:rPr>
        <w:t>trouver rapidement une information dans la gra</w:t>
      </w:r>
      <w:r w:rsidR="004656A0" w:rsidRPr="00A25709">
        <w:rPr>
          <w:rFonts w:ascii="Arial" w:hAnsi="Arial" w:cs="Arial"/>
          <w:bCs/>
          <w:iCs/>
        </w:rPr>
        <w:t xml:space="preserve">nde masse que constitue le web, </w:t>
      </w:r>
      <w:r w:rsidR="00AB52AE" w:rsidRPr="00A25709">
        <w:rPr>
          <w:rFonts w:ascii="Arial" w:hAnsi="Arial" w:cs="Arial"/>
          <w:bCs/>
          <w:iCs/>
        </w:rPr>
        <w:t>d’</w:t>
      </w:r>
      <w:r w:rsidR="004656A0" w:rsidRPr="00A25709">
        <w:rPr>
          <w:rFonts w:ascii="Arial" w:hAnsi="Arial" w:cs="Arial"/>
          <w:bCs/>
          <w:iCs/>
        </w:rPr>
        <w:t>indexer des ressources du web à l’</w:t>
      </w:r>
      <w:r w:rsidR="00AB52AE" w:rsidRPr="00A25709">
        <w:rPr>
          <w:rFonts w:ascii="Arial" w:hAnsi="Arial" w:cs="Arial"/>
          <w:bCs/>
          <w:iCs/>
        </w:rPr>
        <w:t xml:space="preserve">aide de </w:t>
      </w:r>
      <w:r w:rsidR="00AB52AE" w:rsidRPr="00A25709">
        <w:rPr>
          <w:rFonts w:ascii="Arial" w:hAnsi="Arial" w:cs="Arial"/>
          <w:bCs/>
          <w:iCs/>
        </w:rPr>
        <w:lastRenderedPageBreak/>
        <w:t>métadonnées,</w:t>
      </w:r>
      <w:r w:rsidR="004656A0" w:rsidRPr="00A25709">
        <w:rPr>
          <w:rFonts w:ascii="Arial" w:hAnsi="Arial" w:cs="Arial"/>
          <w:bCs/>
          <w:iCs/>
        </w:rPr>
        <w:t xml:space="preserve"> de</w:t>
      </w:r>
      <w:r w:rsidR="008378B0" w:rsidRPr="00A25709">
        <w:rPr>
          <w:rFonts w:ascii="Arial" w:hAnsi="Arial" w:cs="Arial"/>
          <w:bCs/>
          <w:iCs/>
        </w:rPr>
        <w:t xml:space="preserve"> </w:t>
      </w:r>
      <w:r w:rsidR="00FB115C" w:rsidRPr="00A25709">
        <w:rPr>
          <w:rFonts w:ascii="Arial" w:hAnsi="Arial" w:cs="Arial"/>
          <w:bCs/>
          <w:iCs/>
        </w:rPr>
        <w:t xml:space="preserve">mettre en ligne des ressources et </w:t>
      </w:r>
      <w:r w:rsidR="008378B0" w:rsidRPr="00A25709">
        <w:rPr>
          <w:rFonts w:ascii="Arial" w:hAnsi="Arial" w:cs="Arial"/>
          <w:bCs/>
          <w:iCs/>
        </w:rPr>
        <w:t xml:space="preserve">de </w:t>
      </w:r>
      <w:r w:rsidR="00A67140" w:rsidRPr="00A25709">
        <w:rPr>
          <w:rFonts w:ascii="Arial" w:hAnsi="Arial" w:cs="Arial"/>
          <w:bCs/>
          <w:iCs/>
        </w:rPr>
        <w:t>former les</w:t>
      </w:r>
      <w:r w:rsidR="00FB115C" w:rsidRPr="00A25709">
        <w:rPr>
          <w:rFonts w:ascii="Arial" w:hAnsi="Arial" w:cs="Arial"/>
          <w:bCs/>
          <w:iCs/>
        </w:rPr>
        <w:t xml:space="preserve"> </w:t>
      </w:r>
      <w:r w:rsidR="00A67140" w:rsidRPr="00A25709">
        <w:rPr>
          <w:rFonts w:ascii="Arial" w:hAnsi="Arial" w:cs="Arial"/>
          <w:bCs/>
          <w:iCs/>
        </w:rPr>
        <w:t xml:space="preserve">usagers </w:t>
      </w:r>
      <w:r w:rsidR="00FB115C" w:rsidRPr="00A25709">
        <w:rPr>
          <w:rFonts w:ascii="Arial" w:hAnsi="Arial" w:cs="Arial"/>
          <w:bCs/>
          <w:iCs/>
        </w:rPr>
        <w:t xml:space="preserve">à la recherche documentaire sur tous les moteurs et annuaires en ligne. Le bibliothécaire </w:t>
      </w:r>
      <w:r w:rsidR="00A67140" w:rsidRPr="00A25709">
        <w:rPr>
          <w:rFonts w:ascii="Arial" w:hAnsi="Arial" w:cs="Arial"/>
          <w:bCs/>
          <w:iCs/>
        </w:rPr>
        <w:t xml:space="preserve">doit </w:t>
      </w:r>
      <w:r w:rsidR="00FB115C" w:rsidRPr="00A25709">
        <w:rPr>
          <w:rFonts w:ascii="Arial" w:hAnsi="Arial" w:cs="Arial"/>
          <w:bCs/>
          <w:iCs/>
        </w:rPr>
        <w:t xml:space="preserve">aussi </w:t>
      </w:r>
      <w:r w:rsidR="00A67140" w:rsidRPr="00A25709">
        <w:rPr>
          <w:rFonts w:ascii="Arial" w:hAnsi="Arial" w:cs="Arial"/>
          <w:bCs/>
          <w:iCs/>
        </w:rPr>
        <w:t>avoir une bonne cartographie des sites web susceptibles de fournir des informations pouvant intéresser ses usager</w:t>
      </w:r>
      <w:r w:rsidR="00FB115C" w:rsidRPr="00A25709">
        <w:rPr>
          <w:rFonts w:ascii="Arial" w:hAnsi="Arial" w:cs="Arial"/>
          <w:bCs/>
          <w:iCs/>
        </w:rPr>
        <w:t>s</w:t>
      </w:r>
      <w:r w:rsidR="008378B0" w:rsidRPr="00A25709">
        <w:rPr>
          <w:rFonts w:ascii="Arial" w:hAnsi="Arial" w:cs="Arial"/>
          <w:bCs/>
          <w:iCs/>
        </w:rPr>
        <w:t xml:space="preserve">, </w:t>
      </w:r>
      <w:r w:rsidR="00AB52AE" w:rsidRPr="00A25709">
        <w:rPr>
          <w:rFonts w:ascii="Arial" w:hAnsi="Arial" w:cs="Arial"/>
          <w:bCs/>
          <w:iCs/>
        </w:rPr>
        <w:t xml:space="preserve">de référencer des portails documentaires et bibliothèques électroniques, </w:t>
      </w:r>
      <w:r w:rsidR="008378B0" w:rsidRPr="00A25709">
        <w:rPr>
          <w:rFonts w:ascii="Arial" w:hAnsi="Arial" w:cs="Arial"/>
          <w:bCs/>
          <w:iCs/>
        </w:rPr>
        <w:t>d’animer et de modérer des foras scientifiques</w:t>
      </w:r>
      <w:r w:rsidR="00A67140" w:rsidRPr="00A25709">
        <w:rPr>
          <w:rFonts w:ascii="Arial" w:hAnsi="Arial" w:cs="Arial"/>
          <w:bCs/>
          <w:iCs/>
        </w:rPr>
        <w:t xml:space="preserve">. </w:t>
      </w:r>
      <w:r w:rsidR="00FB115C" w:rsidRPr="00A25709">
        <w:rPr>
          <w:rFonts w:ascii="Arial" w:hAnsi="Arial" w:cs="Arial"/>
          <w:bCs/>
          <w:iCs/>
        </w:rPr>
        <w:t>La bibliothèque hybride est donc pour le bibliothécaire africain</w:t>
      </w:r>
      <w:r w:rsidR="00AB52AE" w:rsidRPr="00A25709">
        <w:rPr>
          <w:rFonts w:ascii="Arial" w:hAnsi="Arial" w:cs="Arial"/>
          <w:bCs/>
          <w:iCs/>
        </w:rPr>
        <w:t xml:space="preserve">, </w:t>
      </w:r>
      <w:r w:rsidRPr="00A25709">
        <w:rPr>
          <w:rFonts w:ascii="Arial" w:hAnsi="Arial" w:cs="Arial"/>
          <w:bCs/>
          <w:iCs/>
        </w:rPr>
        <w:t xml:space="preserve">une </w:t>
      </w:r>
      <w:r w:rsidR="00676B3B" w:rsidRPr="00A25709">
        <w:rPr>
          <w:rFonts w:ascii="Arial" w:hAnsi="Arial" w:cs="Arial"/>
          <w:bCs/>
          <w:iCs/>
        </w:rPr>
        <w:t>réelle opportunité d</w:t>
      </w:r>
      <w:r w:rsidR="005F48B5" w:rsidRPr="00A25709">
        <w:rPr>
          <w:rFonts w:ascii="Arial" w:hAnsi="Arial" w:cs="Arial"/>
          <w:bCs/>
          <w:iCs/>
        </w:rPr>
        <w:t xml:space="preserve">e </w:t>
      </w:r>
      <w:r w:rsidR="00676B3B" w:rsidRPr="00A25709">
        <w:rPr>
          <w:rFonts w:ascii="Arial" w:hAnsi="Arial" w:cs="Arial"/>
          <w:bCs/>
          <w:iCs/>
        </w:rPr>
        <w:t xml:space="preserve">se </w:t>
      </w:r>
      <w:r w:rsidR="005F48B5" w:rsidRPr="00A25709">
        <w:rPr>
          <w:rFonts w:ascii="Arial" w:hAnsi="Arial" w:cs="Arial"/>
          <w:bCs/>
          <w:iCs/>
        </w:rPr>
        <w:t>valoriser pour bénéficier de plus de rec</w:t>
      </w:r>
      <w:r w:rsidR="00AB52AE" w:rsidRPr="00A25709">
        <w:rPr>
          <w:rFonts w:ascii="Arial" w:hAnsi="Arial" w:cs="Arial"/>
          <w:bCs/>
          <w:iCs/>
        </w:rPr>
        <w:t>onnaissance et de considération.</w:t>
      </w:r>
    </w:p>
    <w:p w:rsidR="00A67CC8" w:rsidRPr="00A25709" w:rsidRDefault="00A67CC8" w:rsidP="00A7031C">
      <w:pPr>
        <w:jc w:val="both"/>
        <w:rPr>
          <w:rFonts w:ascii="Arial" w:hAnsi="Arial" w:cs="Arial"/>
          <w:bCs/>
          <w:iCs/>
        </w:rPr>
      </w:pPr>
      <w:r w:rsidRPr="00A25709">
        <w:rPr>
          <w:rFonts w:ascii="Arial" w:hAnsi="Arial" w:cs="Arial"/>
          <w:bCs/>
          <w:iCs/>
        </w:rPr>
        <w:t xml:space="preserve"> </w:t>
      </w:r>
    </w:p>
    <w:p w:rsidR="00CE0EF1" w:rsidRPr="00A25709" w:rsidRDefault="005F48B5" w:rsidP="00087F81">
      <w:pPr>
        <w:jc w:val="both"/>
        <w:rPr>
          <w:rFonts w:ascii="Arial" w:hAnsi="Arial" w:cs="Arial"/>
          <w:bCs/>
          <w:iCs/>
        </w:rPr>
      </w:pPr>
      <w:r w:rsidRPr="00A25709">
        <w:rPr>
          <w:rFonts w:ascii="Arial" w:hAnsi="Arial" w:cs="Arial"/>
          <w:bCs/>
          <w:iCs/>
        </w:rPr>
        <w:t>Au-delà</w:t>
      </w:r>
      <w:r w:rsidR="00676B3B" w:rsidRPr="00A25709">
        <w:rPr>
          <w:rFonts w:ascii="Arial" w:hAnsi="Arial" w:cs="Arial"/>
          <w:bCs/>
          <w:iCs/>
        </w:rPr>
        <w:t>,</w:t>
      </w:r>
      <w:r w:rsidRPr="00A25709">
        <w:rPr>
          <w:rFonts w:ascii="Arial" w:hAnsi="Arial" w:cs="Arial"/>
          <w:bCs/>
          <w:iCs/>
        </w:rPr>
        <w:t xml:space="preserve"> l’avènement des bibliothèques numériques</w:t>
      </w:r>
      <w:r w:rsidR="00AB52AE" w:rsidRPr="00A25709">
        <w:rPr>
          <w:rFonts w:ascii="Arial" w:hAnsi="Arial" w:cs="Arial"/>
          <w:bCs/>
          <w:iCs/>
        </w:rPr>
        <w:t>,</w:t>
      </w:r>
      <w:r w:rsidRPr="00A25709">
        <w:rPr>
          <w:rFonts w:ascii="Arial" w:hAnsi="Arial" w:cs="Arial"/>
          <w:bCs/>
          <w:iCs/>
        </w:rPr>
        <w:t xml:space="preserve"> le développement du web fait naitre de nouveaux métiers émergeant</w:t>
      </w:r>
      <w:r w:rsidR="0095167F" w:rsidRPr="00A25709">
        <w:rPr>
          <w:rFonts w:ascii="Arial" w:hAnsi="Arial" w:cs="Arial"/>
          <w:bCs/>
          <w:iCs/>
        </w:rPr>
        <w:t>s</w:t>
      </w:r>
      <w:r w:rsidRPr="00A25709">
        <w:rPr>
          <w:rFonts w:ascii="Arial" w:hAnsi="Arial" w:cs="Arial"/>
          <w:bCs/>
          <w:iCs/>
        </w:rPr>
        <w:t xml:space="preserve"> que doivent également s’approprier les bibliothécaires. Il s’agit notamment du métier de responsable de contenu web, de celui de web rechearcher,</w:t>
      </w:r>
      <w:r w:rsidR="00100005" w:rsidRPr="00A25709">
        <w:rPr>
          <w:rFonts w:ascii="Arial" w:hAnsi="Arial" w:cs="Arial"/>
          <w:bCs/>
          <w:iCs/>
        </w:rPr>
        <w:t xml:space="preserve"> </w:t>
      </w:r>
      <w:r w:rsidR="00DC0868" w:rsidRPr="00A25709">
        <w:rPr>
          <w:rFonts w:ascii="Arial" w:hAnsi="Arial" w:cs="Arial"/>
          <w:bCs/>
          <w:iCs/>
        </w:rPr>
        <w:t xml:space="preserve">de </w:t>
      </w:r>
      <w:r w:rsidR="00100005" w:rsidRPr="00A25709">
        <w:rPr>
          <w:rFonts w:ascii="Arial" w:hAnsi="Arial" w:cs="Arial"/>
          <w:bCs/>
          <w:iCs/>
        </w:rPr>
        <w:t xml:space="preserve">chef de projet en </w:t>
      </w:r>
      <w:r w:rsidRPr="00A25709">
        <w:rPr>
          <w:rFonts w:ascii="Arial" w:hAnsi="Arial" w:cs="Arial"/>
          <w:bCs/>
          <w:iCs/>
        </w:rPr>
        <w:t>numérisation</w:t>
      </w:r>
      <w:r w:rsidR="00C052E7" w:rsidRPr="00A25709">
        <w:rPr>
          <w:rFonts w:ascii="Arial" w:hAnsi="Arial" w:cs="Arial"/>
          <w:bCs/>
          <w:iCs/>
        </w:rPr>
        <w:t>,</w:t>
      </w:r>
      <w:r w:rsidRPr="00A25709">
        <w:rPr>
          <w:rFonts w:ascii="Arial" w:hAnsi="Arial" w:cs="Arial"/>
          <w:bCs/>
          <w:iCs/>
        </w:rPr>
        <w:t xml:space="preserve"> </w:t>
      </w:r>
      <w:r w:rsidR="00DC0868" w:rsidRPr="00A25709">
        <w:rPr>
          <w:rFonts w:ascii="Arial" w:hAnsi="Arial" w:cs="Arial"/>
          <w:bCs/>
          <w:iCs/>
        </w:rPr>
        <w:t xml:space="preserve">de </w:t>
      </w:r>
      <w:r w:rsidR="00AB52AE" w:rsidRPr="00A25709">
        <w:rPr>
          <w:rFonts w:ascii="Arial" w:hAnsi="Arial" w:cs="Arial"/>
          <w:bCs/>
          <w:iCs/>
        </w:rPr>
        <w:t xml:space="preserve">cyber documentaliste, </w:t>
      </w:r>
      <w:r w:rsidR="00100005" w:rsidRPr="00A25709">
        <w:rPr>
          <w:rFonts w:ascii="Arial" w:hAnsi="Arial" w:cs="Arial"/>
          <w:bCs/>
          <w:iCs/>
        </w:rPr>
        <w:t>etc. Aujourd’hui</w:t>
      </w:r>
      <w:r w:rsidR="00C052E7" w:rsidRPr="00A25709">
        <w:rPr>
          <w:rFonts w:ascii="Arial" w:hAnsi="Arial" w:cs="Arial"/>
          <w:bCs/>
          <w:iCs/>
        </w:rPr>
        <w:t>,</w:t>
      </w:r>
      <w:r w:rsidR="00100005" w:rsidRPr="00A25709">
        <w:rPr>
          <w:rFonts w:ascii="Arial" w:hAnsi="Arial" w:cs="Arial"/>
          <w:bCs/>
          <w:iCs/>
        </w:rPr>
        <w:t xml:space="preserve"> plus que jamais</w:t>
      </w:r>
      <w:r w:rsidR="00771CE4" w:rsidRPr="00A25709">
        <w:rPr>
          <w:rFonts w:ascii="Arial" w:hAnsi="Arial" w:cs="Arial"/>
          <w:bCs/>
          <w:iCs/>
        </w:rPr>
        <w:t>,</w:t>
      </w:r>
      <w:r w:rsidR="00100005" w:rsidRPr="00A25709">
        <w:rPr>
          <w:rFonts w:ascii="Arial" w:hAnsi="Arial" w:cs="Arial"/>
          <w:bCs/>
          <w:iCs/>
        </w:rPr>
        <w:t xml:space="preserve"> doit se </w:t>
      </w:r>
      <w:r w:rsidR="00745C68" w:rsidRPr="00A25709">
        <w:rPr>
          <w:rFonts w:ascii="Arial" w:hAnsi="Arial" w:cs="Arial"/>
          <w:bCs/>
          <w:iCs/>
        </w:rPr>
        <w:t>confirmer,</w:t>
      </w:r>
      <w:r w:rsidR="00100005" w:rsidRPr="00A25709">
        <w:rPr>
          <w:rFonts w:ascii="Arial" w:hAnsi="Arial" w:cs="Arial"/>
          <w:bCs/>
          <w:iCs/>
        </w:rPr>
        <w:t xml:space="preserve"> contrairement à l’annonce de </w:t>
      </w:r>
      <w:r w:rsidR="00676B3B" w:rsidRPr="00A25709">
        <w:rPr>
          <w:rFonts w:ascii="Arial" w:hAnsi="Arial" w:cs="Arial"/>
          <w:bCs/>
          <w:iCs/>
        </w:rPr>
        <w:t xml:space="preserve">quelques </w:t>
      </w:r>
      <w:r w:rsidR="00100005" w:rsidRPr="00A25709">
        <w:rPr>
          <w:rFonts w:ascii="Arial" w:hAnsi="Arial" w:cs="Arial"/>
          <w:bCs/>
          <w:iCs/>
        </w:rPr>
        <w:t xml:space="preserve">cassandres </w:t>
      </w:r>
      <w:r w:rsidR="00771CE4" w:rsidRPr="00A25709">
        <w:rPr>
          <w:rFonts w:ascii="Arial" w:hAnsi="Arial" w:cs="Arial"/>
          <w:bCs/>
          <w:iCs/>
        </w:rPr>
        <w:t xml:space="preserve">ayant </w:t>
      </w:r>
      <w:r w:rsidR="00100005" w:rsidRPr="00A25709">
        <w:rPr>
          <w:rFonts w:ascii="Arial" w:hAnsi="Arial" w:cs="Arial"/>
          <w:bCs/>
          <w:iCs/>
        </w:rPr>
        <w:t xml:space="preserve">prédit la mort du livre, une revalorisation de la bibliothèque par le moyen des TIC.  </w:t>
      </w:r>
    </w:p>
    <w:p w:rsidR="008378B0" w:rsidRPr="00A25709" w:rsidRDefault="008378B0" w:rsidP="008378B0">
      <w:pPr>
        <w:rPr>
          <w:rFonts w:ascii="Arial" w:hAnsi="Arial" w:cs="Arial"/>
          <w:bCs/>
          <w:iCs/>
        </w:rPr>
      </w:pPr>
      <w:bookmarkStart w:id="42" w:name="_Toc216003438"/>
      <w:bookmarkStart w:id="43" w:name="_Toc235525989"/>
    </w:p>
    <w:p w:rsidR="0095167F" w:rsidRPr="00A25709" w:rsidRDefault="0095167F" w:rsidP="00664279">
      <w:pPr>
        <w:pStyle w:val="Heading3"/>
        <w:rPr>
          <w:i/>
          <w:iCs/>
          <w:sz w:val="24"/>
          <w:szCs w:val="24"/>
        </w:rPr>
        <w:sectPr w:rsidR="0095167F" w:rsidRPr="00A25709" w:rsidSect="001D6D5D">
          <w:pgSz w:w="11904" w:h="16836" w:code="9"/>
          <w:pgMar w:top="1418" w:right="1418" w:bottom="1418" w:left="1418" w:header="851" w:footer="851" w:gutter="0"/>
          <w:cols w:space="708"/>
          <w:docGrid w:linePitch="326"/>
        </w:sectPr>
      </w:pPr>
    </w:p>
    <w:p w:rsidR="0004304A" w:rsidRPr="00A25709" w:rsidRDefault="0004304A" w:rsidP="00664279">
      <w:pPr>
        <w:pStyle w:val="Heading3"/>
        <w:rPr>
          <w:i/>
          <w:iCs/>
          <w:sz w:val="24"/>
          <w:szCs w:val="24"/>
        </w:rPr>
      </w:pPr>
      <w:r w:rsidRPr="00A25709">
        <w:rPr>
          <w:i/>
          <w:iCs/>
          <w:sz w:val="24"/>
          <w:szCs w:val="24"/>
        </w:rPr>
        <w:lastRenderedPageBreak/>
        <w:t>Conclusion :</w:t>
      </w:r>
      <w:bookmarkEnd w:id="42"/>
      <w:bookmarkEnd w:id="43"/>
    </w:p>
    <w:p w:rsidR="006B4751" w:rsidRPr="00A25709" w:rsidRDefault="00664279" w:rsidP="00DC0868">
      <w:pPr>
        <w:jc w:val="both"/>
        <w:rPr>
          <w:rFonts w:ascii="Arial" w:hAnsi="Arial" w:cs="Arial"/>
        </w:rPr>
      </w:pPr>
      <w:r w:rsidRPr="00A25709">
        <w:rPr>
          <w:rFonts w:ascii="Arial" w:hAnsi="Arial" w:cs="Arial"/>
        </w:rPr>
        <w:t>L</w:t>
      </w:r>
      <w:r w:rsidR="0004304A" w:rsidRPr="00A25709">
        <w:rPr>
          <w:rFonts w:ascii="Arial" w:hAnsi="Arial" w:cs="Arial"/>
        </w:rPr>
        <w:t>oin d’être un simple s</w:t>
      </w:r>
      <w:r w:rsidR="00886B74" w:rsidRPr="00A25709">
        <w:rPr>
          <w:rFonts w:ascii="Arial" w:hAnsi="Arial" w:cs="Arial"/>
        </w:rPr>
        <w:t>logan</w:t>
      </w:r>
      <w:r w:rsidR="0004304A" w:rsidRPr="00A25709">
        <w:rPr>
          <w:rFonts w:ascii="Arial" w:hAnsi="Arial" w:cs="Arial"/>
        </w:rPr>
        <w:t xml:space="preserve"> ou juste un phénomène de mo</w:t>
      </w:r>
      <w:r w:rsidR="00C052E7" w:rsidRPr="00A25709">
        <w:rPr>
          <w:rFonts w:ascii="Arial" w:hAnsi="Arial" w:cs="Arial"/>
        </w:rPr>
        <w:t>de, on assiste</w:t>
      </w:r>
      <w:r w:rsidR="0004304A" w:rsidRPr="00A25709">
        <w:rPr>
          <w:rFonts w:ascii="Arial" w:hAnsi="Arial" w:cs="Arial"/>
        </w:rPr>
        <w:t xml:space="preserve"> </w:t>
      </w:r>
      <w:r w:rsidRPr="00A25709">
        <w:rPr>
          <w:rFonts w:ascii="Arial" w:hAnsi="Arial" w:cs="Arial"/>
        </w:rPr>
        <w:t xml:space="preserve">en Afrique de l’Ouest </w:t>
      </w:r>
      <w:r w:rsidR="0004304A" w:rsidRPr="00A25709">
        <w:rPr>
          <w:rFonts w:ascii="Arial" w:hAnsi="Arial" w:cs="Arial"/>
        </w:rPr>
        <w:t xml:space="preserve">à </w:t>
      </w:r>
      <w:r w:rsidR="00C052E7" w:rsidRPr="00A25709">
        <w:rPr>
          <w:rFonts w:ascii="Arial" w:hAnsi="Arial" w:cs="Arial"/>
        </w:rPr>
        <w:t>une</w:t>
      </w:r>
      <w:r w:rsidR="0004304A" w:rsidRPr="00A25709">
        <w:rPr>
          <w:rFonts w:ascii="Arial" w:hAnsi="Arial" w:cs="Arial"/>
        </w:rPr>
        <w:t xml:space="preserve"> contribution des TIC au service de la </w:t>
      </w:r>
      <w:r w:rsidR="00B0109C" w:rsidRPr="00A25709">
        <w:rPr>
          <w:rFonts w:ascii="Arial" w:hAnsi="Arial" w:cs="Arial"/>
        </w:rPr>
        <w:t>gouvernance</w:t>
      </w:r>
      <w:r w:rsidR="0004304A" w:rsidRPr="00A25709">
        <w:rPr>
          <w:rFonts w:ascii="Arial" w:hAnsi="Arial" w:cs="Arial"/>
        </w:rPr>
        <w:t>. Cette contribution se mesure</w:t>
      </w:r>
      <w:r w:rsidR="00C052E7" w:rsidRPr="00A25709">
        <w:rPr>
          <w:rFonts w:ascii="Arial" w:hAnsi="Arial" w:cs="Arial"/>
        </w:rPr>
        <w:t>,</w:t>
      </w:r>
      <w:r w:rsidR="0004304A" w:rsidRPr="00A25709">
        <w:rPr>
          <w:rFonts w:ascii="Arial" w:hAnsi="Arial" w:cs="Arial"/>
        </w:rPr>
        <w:t xml:space="preserve"> tout d’abord</w:t>
      </w:r>
      <w:r w:rsidR="00C052E7" w:rsidRPr="00A25709">
        <w:rPr>
          <w:rFonts w:ascii="Arial" w:hAnsi="Arial" w:cs="Arial"/>
        </w:rPr>
        <w:t>,</w:t>
      </w:r>
      <w:r w:rsidR="0004304A" w:rsidRPr="00A25709">
        <w:rPr>
          <w:rFonts w:ascii="Arial" w:hAnsi="Arial" w:cs="Arial"/>
        </w:rPr>
        <w:t xml:space="preserve"> </w:t>
      </w:r>
      <w:r w:rsidR="00516397" w:rsidRPr="00A25709">
        <w:rPr>
          <w:rFonts w:ascii="Arial" w:hAnsi="Arial" w:cs="Arial"/>
        </w:rPr>
        <w:t xml:space="preserve">par </w:t>
      </w:r>
      <w:r w:rsidR="0004304A" w:rsidRPr="00A25709">
        <w:rPr>
          <w:rFonts w:ascii="Arial" w:hAnsi="Arial" w:cs="Arial"/>
        </w:rPr>
        <w:t>la modernisation des administrations</w:t>
      </w:r>
      <w:r w:rsidR="0098035D" w:rsidRPr="00A25709">
        <w:rPr>
          <w:rFonts w:ascii="Arial" w:hAnsi="Arial" w:cs="Arial"/>
        </w:rPr>
        <w:t>, l’exist</w:t>
      </w:r>
      <w:r w:rsidR="00C052E7" w:rsidRPr="00A25709">
        <w:rPr>
          <w:rFonts w:ascii="Arial" w:hAnsi="Arial" w:cs="Arial"/>
        </w:rPr>
        <w:t xml:space="preserve">ence de services d’information </w:t>
      </w:r>
      <w:r w:rsidR="00DC0868" w:rsidRPr="00A25709">
        <w:rPr>
          <w:rFonts w:ascii="Arial" w:hAnsi="Arial" w:cs="Arial"/>
        </w:rPr>
        <w:t>a</w:t>
      </w:r>
      <w:r w:rsidR="0098035D" w:rsidRPr="00A25709">
        <w:rPr>
          <w:rFonts w:ascii="Arial" w:hAnsi="Arial" w:cs="Arial"/>
        </w:rPr>
        <w:t>dministrative en ligne, la disponibilité de plateformes d’échange entre les citoyens et l</w:t>
      </w:r>
      <w:r w:rsidR="00DC0868" w:rsidRPr="00A25709">
        <w:rPr>
          <w:rFonts w:ascii="Arial" w:hAnsi="Arial" w:cs="Arial"/>
        </w:rPr>
        <w:t>’A</w:t>
      </w:r>
      <w:r w:rsidR="00A45A9B" w:rsidRPr="00A25709">
        <w:rPr>
          <w:rFonts w:ascii="Arial" w:hAnsi="Arial" w:cs="Arial"/>
        </w:rPr>
        <w:t>dministration</w:t>
      </w:r>
      <w:r w:rsidR="0098035D" w:rsidRPr="00A25709">
        <w:rPr>
          <w:rFonts w:ascii="Arial" w:hAnsi="Arial" w:cs="Arial"/>
        </w:rPr>
        <w:t xml:space="preserve">. </w:t>
      </w:r>
      <w:r w:rsidR="00B11302" w:rsidRPr="00A25709">
        <w:rPr>
          <w:rFonts w:ascii="Arial" w:hAnsi="Arial" w:cs="Arial"/>
        </w:rPr>
        <w:t>L</w:t>
      </w:r>
      <w:r w:rsidRPr="00A25709">
        <w:rPr>
          <w:rFonts w:ascii="Arial" w:hAnsi="Arial" w:cs="Arial"/>
        </w:rPr>
        <w:t>es TIC permettent</w:t>
      </w:r>
      <w:r w:rsidR="00C052E7" w:rsidRPr="00A25709">
        <w:rPr>
          <w:rFonts w:ascii="Arial" w:hAnsi="Arial" w:cs="Arial"/>
        </w:rPr>
        <w:t>,</w:t>
      </w:r>
      <w:r w:rsidRPr="00A25709">
        <w:rPr>
          <w:rFonts w:ascii="Arial" w:hAnsi="Arial" w:cs="Arial"/>
        </w:rPr>
        <w:t xml:space="preserve"> ainsi</w:t>
      </w:r>
      <w:r w:rsidR="00C052E7" w:rsidRPr="00A25709">
        <w:rPr>
          <w:rFonts w:ascii="Arial" w:hAnsi="Arial" w:cs="Arial"/>
        </w:rPr>
        <w:t>,</w:t>
      </w:r>
      <w:r w:rsidRPr="00A25709">
        <w:rPr>
          <w:rFonts w:ascii="Arial" w:hAnsi="Arial" w:cs="Arial"/>
        </w:rPr>
        <w:t xml:space="preserve"> aux populations d’int</w:t>
      </w:r>
      <w:r w:rsidR="00A45A9B" w:rsidRPr="00A25709">
        <w:rPr>
          <w:rFonts w:ascii="Arial" w:hAnsi="Arial" w:cs="Arial"/>
        </w:rPr>
        <w:t>eragir avec leurs élus</w:t>
      </w:r>
      <w:r w:rsidRPr="00A25709">
        <w:rPr>
          <w:rFonts w:ascii="Arial" w:hAnsi="Arial" w:cs="Arial"/>
        </w:rPr>
        <w:t xml:space="preserve"> et </w:t>
      </w:r>
      <w:r w:rsidR="00A45A9B" w:rsidRPr="00A25709">
        <w:rPr>
          <w:rFonts w:ascii="Arial" w:hAnsi="Arial" w:cs="Arial"/>
        </w:rPr>
        <w:t xml:space="preserve">de s’exprimer </w:t>
      </w:r>
      <w:r w:rsidRPr="00A25709">
        <w:rPr>
          <w:rFonts w:ascii="Arial" w:hAnsi="Arial" w:cs="Arial"/>
        </w:rPr>
        <w:t xml:space="preserve">sur la situation politique et sociale </w:t>
      </w:r>
      <w:r w:rsidR="00516397" w:rsidRPr="00A25709">
        <w:rPr>
          <w:rFonts w:ascii="Arial" w:hAnsi="Arial" w:cs="Arial"/>
        </w:rPr>
        <w:t xml:space="preserve">de </w:t>
      </w:r>
      <w:r w:rsidRPr="00A25709">
        <w:rPr>
          <w:rFonts w:ascii="Arial" w:hAnsi="Arial" w:cs="Arial"/>
        </w:rPr>
        <w:t xml:space="preserve">leur pays. </w:t>
      </w:r>
      <w:r w:rsidR="006B4751" w:rsidRPr="00A25709">
        <w:rPr>
          <w:rFonts w:ascii="Arial" w:hAnsi="Arial" w:cs="Arial"/>
        </w:rPr>
        <w:t xml:space="preserve">Elles apportent, à ce titre, une réelle contribution à la participation citoyenne au débat public.  Il ne s’agit plus pour l’État, les élus locaux et les personnages politiques de décider à la place des citoyens sans que ces derniers  </w:t>
      </w:r>
      <w:r w:rsidR="00DC0868" w:rsidRPr="00A25709">
        <w:rPr>
          <w:rFonts w:ascii="Arial" w:hAnsi="Arial" w:cs="Arial"/>
        </w:rPr>
        <w:t xml:space="preserve">ne </w:t>
      </w:r>
      <w:r w:rsidR="006B4751" w:rsidRPr="00A25709">
        <w:rPr>
          <w:rFonts w:ascii="Arial" w:hAnsi="Arial" w:cs="Arial"/>
        </w:rPr>
        <w:t xml:space="preserve">puissent être associés à la prise de décisions. </w:t>
      </w:r>
    </w:p>
    <w:p w:rsidR="006B4751" w:rsidRPr="00A25709" w:rsidRDefault="006B4751" w:rsidP="00A45A9B">
      <w:pPr>
        <w:jc w:val="both"/>
        <w:rPr>
          <w:rFonts w:ascii="Arial" w:hAnsi="Arial" w:cs="Arial"/>
        </w:rPr>
      </w:pPr>
    </w:p>
    <w:p w:rsidR="006B4751" w:rsidRPr="00A25709" w:rsidRDefault="006B4751" w:rsidP="00A45A9B">
      <w:pPr>
        <w:jc w:val="both"/>
        <w:rPr>
          <w:rFonts w:ascii="Arial" w:hAnsi="Arial" w:cs="Arial"/>
        </w:rPr>
      </w:pPr>
    </w:p>
    <w:p w:rsidR="001F1B11" w:rsidRPr="00A25709" w:rsidRDefault="003C6A57" w:rsidP="00D5032B">
      <w:pPr>
        <w:jc w:val="both"/>
        <w:rPr>
          <w:rFonts w:ascii="Arial" w:hAnsi="Arial" w:cs="Arial"/>
        </w:rPr>
      </w:pPr>
      <w:r w:rsidRPr="00A25709">
        <w:rPr>
          <w:rFonts w:ascii="Arial" w:hAnsi="Arial" w:cs="Arial"/>
        </w:rPr>
        <w:t>Par ailleurs, même si le vote électronique n’est pas encore pratiqué en Afrique de l’Ouest, les TIC sont mise</w:t>
      </w:r>
      <w:r w:rsidR="00C052E7" w:rsidRPr="00A25709">
        <w:rPr>
          <w:rFonts w:ascii="Arial" w:hAnsi="Arial" w:cs="Arial"/>
        </w:rPr>
        <w:t>s</w:t>
      </w:r>
      <w:r w:rsidRPr="00A25709">
        <w:rPr>
          <w:rFonts w:ascii="Arial" w:hAnsi="Arial" w:cs="Arial"/>
        </w:rPr>
        <w:t xml:space="preserve"> à contribution dans les différentes phases du processus électoral, à savoir l’organisation matérielle des élections, l’information et la consultation des populations, la participation citoyenne au débat politique et la délibération. </w:t>
      </w:r>
      <w:r w:rsidR="006D05BF" w:rsidRPr="00A25709">
        <w:rPr>
          <w:rFonts w:ascii="Arial" w:hAnsi="Arial" w:cs="Arial"/>
        </w:rPr>
        <w:t>En effet, l</w:t>
      </w:r>
      <w:r w:rsidR="0004304A" w:rsidRPr="00A25709">
        <w:rPr>
          <w:rFonts w:ascii="Arial" w:hAnsi="Arial" w:cs="Arial"/>
        </w:rPr>
        <w:t xml:space="preserve">es TIC, offrent aux citoyens la possibilité d’accéder à toutes les informations nécessaires à la compréhension des enjeux démocratiques d’une élection. </w:t>
      </w:r>
      <w:r w:rsidR="001F1B11" w:rsidRPr="00A25709">
        <w:rPr>
          <w:rFonts w:ascii="Arial" w:hAnsi="Arial" w:cs="Arial"/>
        </w:rPr>
        <w:t>Le vote électronique ne peut</w:t>
      </w:r>
      <w:r w:rsidR="00C052E7" w:rsidRPr="00A25709">
        <w:rPr>
          <w:rFonts w:ascii="Arial" w:hAnsi="Arial" w:cs="Arial"/>
        </w:rPr>
        <w:t>,</w:t>
      </w:r>
      <w:r w:rsidR="001F1B11" w:rsidRPr="00A25709">
        <w:rPr>
          <w:rFonts w:ascii="Arial" w:hAnsi="Arial" w:cs="Arial"/>
        </w:rPr>
        <w:t xml:space="preserve"> cependant</w:t>
      </w:r>
      <w:r w:rsidR="00C052E7" w:rsidRPr="00A25709">
        <w:rPr>
          <w:rFonts w:ascii="Arial" w:hAnsi="Arial" w:cs="Arial"/>
        </w:rPr>
        <w:t>,</w:t>
      </w:r>
      <w:r w:rsidR="001F1B11" w:rsidRPr="00A25709">
        <w:rPr>
          <w:rFonts w:ascii="Arial" w:hAnsi="Arial" w:cs="Arial"/>
        </w:rPr>
        <w:t xml:space="preserve"> pas être envisagé dans </w:t>
      </w:r>
      <w:r w:rsidR="00C052E7" w:rsidRPr="00A25709">
        <w:rPr>
          <w:rFonts w:ascii="Arial" w:hAnsi="Arial" w:cs="Arial"/>
        </w:rPr>
        <w:t>le court terme en Afrique de l’O</w:t>
      </w:r>
      <w:r w:rsidR="001F1B11" w:rsidRPr="00A25709">
        <w:rPr>
          <w:rFonts w:ascii="Arial" w:hAnsi="Arial" w:cs="Arial"/>
        </w:rPr>
        <w:t>uest. Il doit être graduellement testé à l’échelle locale avant de s’étendre au niveau national. Aussi, conviendra t-il de préparer culturellement et techniquement les citoyens africains au vote électronique en passant par des systèmes hybrides tels que les systèmes à écran tactile et les kiosques à voter.</w:t>
      </w:r>
    </w:p>
    <w:p w:rsidR="00F12CF2" w:rsidRPr="00A25709" w:rsidRDefault="00F12CF2" w:rsidP="006D05BF">
      <w:pPr>
        <w:jc w:val="both"/>
        <w:rPr>
          <w:rFonts w:ascii="Arial" w:hAnsi="Arial" w:cs="Arial"/>
        </w:rPr>
      </w:pPr>
    </w:p>
    <w:p w:rsidR="001F1B11" w:rsidRPr="00A25709" w:rsidRDefault="0004304A" w:rsidP="000A7195">
      <w:pPr>
        <w:jc w:val="both"/>
        <w:rPr>
          <w:rFonts w:ascii="Arial" w:hAnsi="Arial" w:cs="Arial"/>
        </w:rPr>
      </w:pPr>
      <w:r w:rsidRPr="00A25709">
        <w:rPr>
          <w:rFonts w:ascii="Arial" w:hAnsi="Arial" w:cs="Arial"/>
        </w:rPr>
        <w:t>Aussi, le</w:t>
      </w:r>
      <w:r w:rsidR="008574A1" w:rsidRPr="00A25709">
        <w:rPr>
          <w:rFonts w:ascii="Arial" w:hAnsi="Arial" w:cs="Arial"/>
        </w:rPr>
        <w:t xml:space="preserve"> développement des TIC et la formation de</w:t>
      </w:r>
      <w:r w:rsidRPr="00A25709">
        <w:rPr>
          <w:rFonts w:ascii="Arial" w:hAnsi="Arial" w:cs="Arial"/>
        </w:rPr>
        <w:t xml:space="preserve">s citoyens </w:t>
      </w:r>
      <w:r w:rsidR="008574A1" w:rsidRPr="00A25709">
        <w:rPr>
          <w:rFonts w:ascii="Arial" w:hAnsi="Arial" w:cs="Arial"/>
        </w:rPr>
        <w:t>n’est pas que l’</w:t>
      </w:r>
      <w:r w:rsidR="00422E99" w:rsidRPr="00A25709">
        <w:rPr>
          <w:rFonts w:ascii="Arial" w:hAnsi="Arial" w:cs="Arial"/>
        </w:rPr>
        <w:t>œuvre</w:t>
      </w:r>
      <w:r w:rsidR="00C052E7" w:rsidRPr="00A25709">
        <w:rPr>
          <w:rFonts w:ascii="Arial" w:hAnsi="Arial" w:cs="Arial"/>
        </w:rPr>
        <w:t xml:space="preserve"> des é</w:t>
      </w:r>
      <w:r w:rsidR="008574A1" w:rsidRPr="00A25709">
        <w:rPr>
          <w:rFonts w:ascii="Arial" w:hAnsi="Arial" w:cs="Arial"/>
        </w:rPr>
        <w:t>tats. D’autres acteurs tels que la société civile et les bibliothèques modernes contribue</w:t>
      </w:r>
      <w:r w:rsidR="005E425E" w:rsidRPr="00A25709">
        <w:rPr>
          <w:rFonts w:ascii="Arial" w:hAnsi="Arial" w:cs="Arial"/>
        </w:rPr>
        <w:t>nt</w:t>
      </w:r>
      <w:r w:rsidR="008574A1" w:rsidRPr="00A25709">
        <w:rPr>
          <w:rFonts w:ascii="Arial" w:hAnsi="Arial" w:cs="Arial"/>
        </w:rPr>
        <w:t xml:space="preserve"> grandement  à la formation citoyenne des populations. </w:t>
      </w:r>
      <w:r w:rsidR="00A67723" w:rsidRPr="00A25709">
        <w:rPr>
          <w:rFonts w:ascii="Arial" w:hAnsi="Arial" w:cs="Arial"/>
        </w:rPr>
        <w:t>De leur côté, l</w:t>
      </w:r>
      <w:r w:rsidR="0071589A" w:rsidRPr="00A25709">
        <w:rPr>
          <w:rFonts w:ascii="Arial" w:hAnsi="Arial" w:cs="Arial"/>
        </w:rPr>
        <w:t>es</w:t>
      </w:r>
      <w:r w:rsidR="008574A1" w:rsidRPr="00A25709">
        <w:rPr>
          <w:rFonts w:ascii="Arial" w:hAnsi="Arial" w:cs="Arial"/>
        </w:rPr>
        <w:t xml:space="preserve"> bibliothèque</w:t>
      </w:r>
      <w:r w:rsidR="0071589A" w:rsidRPr="00A25709">
        <w:rPr>
          <w:rFonts w:ascii="Arial" w:hAnsi="Arial" w:cs="Arial"/>
        </w:rPr>
        <w:t>s</w:t>
      </w:r>
      <w:r w:rsidR="008574A1" w:rsidRPr="00A25709">
        <w:rPr>
          <w:rFonts w:ascii="Arial" w:hAnsi="Arial" w:cs="Arial"/>
        </w:rPr>
        <w:t xml:space="preserve"> constitue</w:t>
      </w:r>
      <w:r w:rsidR="0071589A" w:rsidRPr="00A25709">
        <w:rPr>
          <w:rFonts w:ascii="Arial" w:hAnsi="Arial" w:cs="Arial"/>
        </w:rPr>
        <w:t>nt</w:t>
      </w:r>
      <w:r w:rsidR="008574A1" w:rsidRPr="00A25709">
        <w:rPr>
          <w:rFonts w:ascii="Arial" w:hAnsi="Arial" w:cs="Arial"/>
        </w:rPr>
        <w:t xml:space="preserve"> désormais un lieu social où se </w:t>
      </w:r>
      <w:r w:rsidR="00422E99" w:rsidRPr="00A25709">
        <w:rPr>
          <w:rFonts w:ascii="Arial" w:hAnsi="Arial" w:cs="Arial"/>
        </w:rPr>
        <w:t>construisent</w:t>
      </w:r>
      <w:r w:rsidR="008574A1" w:rsidRPr="00A25709">
        <w:rPr>
          <w:rFonts w:ascii="Arial" w:hAnsi="Arial" w:cs="Arial"/>
        </w:rPr>
        <w:t xml:space="preserve"> des citoyen</w:t>
      </w:r>
      <w:r w:rsidR="00422E99" w:rsidRPr="00A25709">
        <w:rPr>
          <w:rFonts w:ascii="Arial" w:hAnsi="Arial" w:cs="Arial"/>
        </w:rPr>
        <w:t>s</w:t>
      </w:r>
      <w:r w:rsidR="008574A1" w:rsidRPr="00A25709">
        <w:rPr>
          <w:rFonts w:ascii="Arial" w:hAnsi="Arial" w:cs="Arial"/>
        </w:rPr>
        <w:t xml:space="preserve"> </w:t>
      </w:r>
      <w:r w:rsidR="00A67723" w:rsidRPr="00A25709">
        <w:rPr>
          <w:rFonts w:ascii="Arial" w:hAnsi="Arial" w:cs="Arial"/>
        </w:rPr>
        <w:t xml:space="preserve">capables de comprendre et d’évoluer dans une société de plus en plus numériquement gouvernée. </w:t>
      </w:r>
      <w:r w:rsidR="001F1B11" w:rsidRPr="00A25709">
        <w:rPr>
          <w:rFonts w:ascii="Arial" w:hAnsi="Arial" w:cs="Arial"/>
        </w:rPr>
        <w:t>On peut, aujourd’hui, affirmer que l’</w:t>
      </w:r>
      <w:r w:rsidR="000A7195" w:rsidRPr="00A25709">
        <w:rPr>
          <w:rFonts w:ascii="Arial" w:hAnsi="Arial" w:cs="Arial"/>
        </w:rPr>
        <w:t xml:space="preserve">e-gouvernance </w:t>
      </w:r>
      <w:r w:rsidR="001F1B11" w:rsidRPr="00A25709">
        <w:rPr>
          <w:rFonts w:ascii="Arial" w:hAnsi="Arial" w:cs="Arial"/>
        </w:rPr>
        <w:t xml:space="preserve">participe à la formation citoyenne des populations de même qu’il leur permet de mieux comprendre les </w:t>
      </w:r>
      <w:r w:rsidR="004F6509" w:rsidRPr="00A25709">
        <w:rPr>
          <w:rFonts w:ascii="Arial" w:hAnsi="Arial" w:cs="Arial"/>
        </w:rPr>
        <w:t>enjeux démocratiques des TIC en Afrique de l’Ouest.</w:t>
      </w:r>
    </w:p>
    <w:p w:rsidR="00DD6BB0" w:rsidRPr="00A25709" w:rsidRDefault="00DD6BB0" w:rsidP="000A7195">
      <w:pPr>
        <w:jc w:val="both"/>
        <w:rPr>
          <w:rFonts w:ascii="Arial" w:hAnsi="Arial" w:cs="Arial"/>
        </w:rPr>
      </w:pPr>
    </w:p>
    <w:p w:rsidR="00DD6BB0" w:rsidRPr="00A25709" w:rsidRDefault="00DD6BB0" w:rsidP="00EE601C">
      <w:pPr>
        <w:jc w:val="both"/>
        <w:rPr>
          <w:rFonts w:ascii="Arial" w:hAnsi="Arial" w:cs="Arial"/>
          <w:sz w:val="20"/>
          <w:szCs w:val="20"/>
        </w:rPr>
      </w:pPr>
      <w:r w:rsidRPr="00A25709">
        <w:rPr>
          <w:rFonts w:ascii="Arial" w:hAnsi="Arial" w:cs="Arial"/>
        </w:rPr>
        <w:t>Aussi bien le développement de la gouvernance électronique que c</w:t>
      </w:r>
      <w:r w:rsidR="00A051BE" w:rsidRPr="00A25709">
        <w:rPr>
          <w:rFonts w:ascii="Arial" w:hAnsi="Arial" w:cs="Arial"/>
        </w:rPr>
        <w:t>elle des bibliothèques hybrides</w:t>
      </w:r>
      <w:r w:rsidRPr="00A25709">
        <w:rPr>
          <w:rFonts w:ascii="Arial" w:hAnsi="Arial" w:cs="Arial"/>
        </w:rPr>
        <w:t xml:space="preserve"> en Afrique ont souffert de l’infrastructure. Les états africain</w:t>
      </w:r>
      <w:r w:rsidR="00A051BE" w:rsidRPr="00A25709">
        <w:rPr>
          <w:rFonts w:ascii="Arial" w:hAnsi="Arial" w:cs="Arial"/>
        </w:rPr>
        <w:t>s</w:t>
      </w:r>
      <w:r w:rsidRPr="00A25709">
        <w:rPr>
          <w:rFonts w:ascii="Arial" w:hAnsi="Arial" w:cs="Arial"/>
        </w:rPr>
        <w:t xml:space="preserve"> semblent tous avoir pris le pari de mettre les Tic au service de la gouvernance en  mettant en place des mécanisme</w:t>
      </w:r>
      <w:r w:rsidR="00D66C9D" w:rsidRPr="00A25709">
        <w:rPr>
          <w:rFonts w:ascii="Arial" w:hAnsi="Arial" w:cs="Arial"/>
        </w:rPr>
        <w:t>s</w:t>
      </w:r>
      <w:r w:rsidRPr="00A25709">
        <w:rPr>
          <w:rFonts w:ascii="Arial" w:hAnsi="Arial" w:cs="Arial"/>
        </w:rPr>
        <w:t xml:space="preserve"> de réduction de la fracture numérique et ont peut</w:t>
      </w:r>
      <w:r w:rsidR="00A051BE" w:rsidRPr="00A25709">
        <w:rPr>
          <w:rFonts w:ascii="Arial" w:hAnsi="Arial" w:cs="Arial"/>
        </w:rPr>
        <w:t xml:space="preserve">, </w:t>
      </w:r>
      <w:r w:rsidRPr="00A25709">
        <w:rPr>
          <w:rFonts w:ascii="Arial" w:hAnsi="Arial" w:cs="Arial"/>
        </w:rPr>
        <w:t xml:space="preserve"> aujourd’hui</w:t>
      </w:r>
      <w:r w:rsidR="00A051BE" w:rsidRPr="00A25709">
        <w:rPr>
          <w:rFonts w:ascii="Arial" w:hAnsi="Arial" w:cs="Arial"/>
        </w:rPr>
        <w:t>,</w:t>
      </w:r>
      <w:r w:rsidRPr="00A25709">
        <w:rPr>
          <w:rFonts w:ascii="Arial" w:hAnsi="Arial" w:cs="Arial"/>
        </w:rPr>
        <w:t xml:space="preserve"> constat</w:t>
      </w:r>
      <w:r w:rsidR="00EE601C" w:rsidRPr="00A25709">
        <w:rPr>
          <w:rFonts w:ascii="Arial" w:hAnsi="Arial" w:cs="Arial"/>
        </w:rPr>
        <w:t>er</w:t>
      </w:r>
      <w:r w:rsidRPr="00A25709">
        <w:rPr>
          <w:rFonts w:ascii="Arial" w:hAnsi="Arial" w:cs="Arial"/>
        </w:rPr>
        <w:t xml:space="preserve"> dans tous les pays africains la matérialisation concrète </w:t>
      </w:r>
      <w:r w:rsidR="00EE601C" w:rsidRPr="00A25709">
        <w:rPr>
          <w:rFonts w:ascii="Arial" w:hAnsi="Arial" w:cs="Arial"/>
        </w:rPr>
        <w:t>d’une administration électronique même si celle-ci est, pour l’instant</w:t>
      </w:r>
      <w:r w:rsidR="00A051BE" w:rsidRPr="00A25709">
        <w:rPr>
          <w:rFonts w:ascii="Arial" w:hAnsi="Arial" w:cs="Arial"/>
        </w:rPr>
        <w:t>,</w:t>
      </w:r>
      <w:r w:rsidR="00EE601C" w:rsidRPr="00A25709">
        <w:rPr>
          <w:rFonts w:ascii="Arial" w:hAnsi="Arial" w:cs="Arial"/>
        </w:rPr>
        <w:t xml:space="preserve"> basé</w:t>
      </w:r>
      <w:r w:rsidR="00A051BE" w:rsidRPr="00A25709">
        <w:rPr>
          <w:rFonts w:ascii="Arial" w:hAnsi="Arial" w:cs="Arial"/>
        </w:rPr>
        <w:t>e</w:t>
      </w:r>
      <w:r w:rsidR="00EE601C" w:rsidRPr="00A25709">
        <w:rPr>
          <w:rFonts w:ascii="Arial" w:hAnsi="Arial" w:cs="Arial"/>
        </w:rPr>
        <w:t xml:space="preserve"> plus sur l’information et la sensibilisation des citoyen que sur la possibilité d’entreprendre des démarches administratives en ligne sous forme de « téléprocédure ».</w:t>
      </w:r>
    </w:p>
    <w:p w:rsidR="008574A1" w:rsidRPr="00A25709" w:rsidRDefault="008574A1" w:rsidP="00A67723">
      <w:pPr>
        <w:jc w:val="both"/>
        <w:rPr>
          <w:rFonts w:ascii="Arial" w:hAnsi="Arial" w:cs="Arial"/>
        </w:rPr>
      </w:pPr>
    </w:p>
    <w:p w:rsidR="001F1B11" w:rsidRPr="00A25709" w:rsidRDefault="001F1B11" w:rsidP="001F1B11">
      <w:pPr>
        <w:jc w:val="both"/>
        <w:rPr>
          <w:rFonts w:ascii="Arial" w:hAnsi="Arial" w:cs="Arial"/>
        </w:rPr>
      </w:pPr>
    </w:p>
    <w:p w:rsidR="008C2CFD" w:rsidRPr="00A25709" w:rsidRDefault="008C2CFD" w:rsidP="001F1B11">
      <w:pPr>
        <w:jc w:val="both"/>
        <w:rPr>
          <w:rFonts w:ascii="Arial" w:hAnsi="Arial" w:cs="Arial"/>
        </w:rPr>
        <w:sectPr w:rsidR="008C2CFD" w:rsidRPr="00A25709" w:rsidSect="001D6D5D">
          <w:pgSz w:w="11904" w:h="16836" w:code="9"/>
          <w:pgMar w:top="1418" w:right="1418" w:bottom="1418" w:left="1418" w:header="851" w:footer="851" w:gutter="0"/>
          <w:cols w:space="708"/>
          <w:docGrid w:linePitch="326"/>
        </w:sectPr>
      </w:pPr>
    </w:p>
    <w:p w:rsidR="00C0045C" w:rsidRPr="00A25709" w:rsidRDefault="00CE0EF1" w:rsidP="00F90872">
      <w:pPr>
        <w:jc w:val="both"/>
        <w:rPr>
          <w:rFonts w:ascii="Arial" w:hAnsi="Arial" w:cs="Arial"/>
          <w:b/>
          <w:bCs/>
          <w:i/>
          <w:iCs/>
        </w:rPr>
      </w:pPr>
      <w:r w:rsidRPr="00A25709">
        <w:rPr>
          <w:rFonts w:ascii="Arial" w:hAnsi="Arial" w:cs="Arial"/>
          <w:b/>
          <w:bCs/>
          <w:i/>
          <w:iCs/>
        </w:rPr>
        <w:lastRenderedPageBreak/>
        <w:t>REFERENCES</w:t>
      </w:r>
    </w:p>
    <w:sectPr w:rsidR="00C0045C" w:rsidRPr="00A25709" w:rsidSect="001D6D5D">
      <w:pgSz w:w="11904" w:h="16836" w:code="9"/>
      <w:pgMar w:top="1418" w:right="1418" w:bottom="1418" w:left="1418" w:header="851" w:footer="85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E5" w:rsidRDefault="00982FE5">
      <w:r>
        <w:separator/>
      </w:r>
    </w:p>
  </w:endnote>
  <w:endnote w:type="continuationSeparator" w:id="0">
    <w:p w:rsidR="00982FE5" w:rsidRDefault="00982FE5">
      <w:r>
        <w:continuationSeparator/>
      </w:r>
    </w:p>
  </w:endnote>
  <w:endnote w:id="1">
    <w:p w:rsidR="006C2B9D" w:rsidRDefault="006C2B9D" w:rsidP="007334F9">
      <w:pPr>
        <w:autoSpaceDE w:val="0"/>
        <w:autoSpaceDN w:val="0"/>
        <w:adjustRightInd w:val="0"/>
        <w:rPr>
          <w:rFonts w:ascii="Arial" w:hAnsi="Arial" w:cs="Arial"/>
          <w:i/>
          <w:iCs/>
          <w:sz w:val="20"/>
          <w:szCs w:val="20"/>
        </w:rPr>
      </w:pPr>
    </w:p>
    <w:p w:rsidR="006C2B9D" w:rsidRPr="00022B58" w:rsidRDefault="006C2B9D" w:rsidP="007334F9">
      <w:pPr>
        <w:autoSpaceDE w:val="0"/>
        <w:autoSpaceDN w:val="0"/>
        <w:adjustRightInd w:val="0"/>
        <w:rPr>
          <w:rFonts w:ascii="Arial" w:hAnsi="Arial" w:cs="Arial"/>
          <w:i/>
          <w:iCs/>
          <w:sz w:val="20"/>
          <w:szCs w:val="20"/>
        </w:rPr>
      </w:pPr>
      <w:r w:rsidRPr="00022B58">
        <w:rPr>
          <w:rStyle w:val="EndnoteReference"/>
          <w:rFonts w:ascii="Arial" w:hAnsi="Arial" w:cs="Arial"/>
          <w:i/>
          <w:iCs/>
          <w:sz w:val="20"/>
          <w:szCs w:val="20"/>
        </w:rPr>
        <w:endnoteRef/>
      </w:r>
      <w:r w:rsidR="00A051BE">
        <w:rPr>
          <w:rFonts w:ascii="Arial" w:hAnsi="Arial" w:cs="Arial"/>
          <w:i/>
          <w:iCs/>
          <w:sz w:val="20"/>
          <w:szCs w:val="20"/>
        </w:rPr>
        <w:t xml:space="preserve"> PNUD (2002),  Rapport sectoriel : é</w:t>
      </w:r>
      <w:r w:rsidRPr="00022B58">
        <w:rPr>
          <w:rFonts w:ascii="Arial" w:hAnsi="Arial" w:cs="Arial"/>
          <w:i/>
          <w:iCs/>
          <w:sz w:val="20"/>
          <w:szCs w:val="20"/>
        </w:rPr>
        <w:t>laboration d’une stratégie d’appui au développement de la gouvernance électronique au Burkina Faso, p.2</w:t>
      </w:r>
    </w:p>
    <w:p w:rsidR="006C2B9D" w:rsidRPr="00022B58" w:rsidRDefault="006C2B9D" w:rsidP="007334F9">
      <w:pPr>
        <w:autoSpaceDE w:val="0"/>
        <w:autoSpaceDN w:val="0"/>
        <w:adjustRightInd w:val="0"/>
        <w:rPr>
          <w:rFonts w:ascii="Arial" w:hAnsi="Arial" w:cs="Arial"/>
          <w:i/>
          <w:iCs/>
          <w:sz w:val="20"/>
          <w:szCs w:val="20"/>
        </w:rPr>
      </w:pPr>
    </w:p>
  </w:endnote>
  <w:endnote w:id="2">
    <w:p w:rsidR="006C2B9D" w:rsidRPr="00022B58" w:rsidRDefault="006C2B9D" w:rsidP="007B4AD6">
      <w:pPr>
        <w:pStyle w:val="EndnoteText"/>
        <w:rPr>
          <w:rFonts w:ascii="Arial" w:hAnsi="Arial" w:cs="Arial"/>
          <w:i/>
          <w:iCs/>
        </w:rPr>
      </w:pPr>
      <w:r w:rsidRPr="00022B58">
        <w:rPr>
          <w:rStyle w:val="EndnoteReference"/>
          <w:rFonts w:ascii="Arial" w:hAnsi="Arial" w:cs="Arial"/>
          <w:i/>
          <w:iCs/>
        </w:rPr>
        <w:endnoteRef/>
      </w:r>
      <w:r>
        <w:rPr>
          <w:rFonts w:ascii="Arial" w:hAnsi="Arial" w:cs="Arial"/>
          <w:i/>
          <w:iCs/>
        </w:rPr>
        <w:t xml:space="preserve"> </w:t>
      </w:r>
      <w:r w:rsidRPr="00022B58">
        <w:rPr>
          <w:rFonts w:ascii="Arial" w:hAnsi="Arial" w:cs="Arial"/>
          <w:i/>
          <w:iCs/>
        </w:rPr>
        <w:t xml:space="preserve"> Corbineau B., Loi</w:t>
      </w:r>
      <w:r w:rsidR="00A051BE">
        <w:rPr>
          <w:rFonts w:ascii="Arial" w:hAnsi="Arial" w:cs="Arial"/>
          <w:i/>
          <w:iCs/>
        </w:rPr>
        <w:t>seau G., Wojcik S., 2002, «  L’I</w:t>
      </w:r>
      <w:r w:rsidRPr="00022B58">
        <w:rPr>
          <w:rFonts w:ascii="Arial" w:hAnsi="Arial" w:cs="Arial"/>
          <w:i/>
          <w:iCs/>
        </w:rPr>
        <w:t>nvariance de la démocratie électronique municipale », in Jauréguiberry F., Proulx S., (dir.), Internet, nouvel espace citoyen ?  Paris : L’Harmattan, p. 81-108.</w:t>
      </w:r>
    </w:p>
    <w:p w:rsidR="006C2B9D" w:rsidRPr="00022B58" w:rsidRDefault="006C2B9D" w:rsidP="007B4AD6">
      <w:pPr>
        <w:pStyle w:val="EndnoteText"/>
        <w:rPr>
          <w:rFonts w:ascii="Arial" w:hAnsi="Arial" w:cs="Arial"/>
          <w:i/>
          <w:iCs/>
        </w:rPr>
      </w:pPr>
    </w:p>
  </w:endnote>
  <w:endnote w:id="3">
    <w:p w:rsidR="006C2B9D" w:rsidRPr="00FC696B" w:rsidRDefault="006C2B9D" w:rsidP="00FC696B">
      <w:pPr>
        <w:pStyle w:val="EndnoteText"/>
        <w:rPr>
          <w:rFonts w:ascii="Arial" w:hAnsi="Arial" w:cs="Arial"/>
          <w:i/>
          <w:iCs/>
          <w:lang w:val="en-GB"/>
        </w:rPr>
      </w:pPr>
      <w:r w:rsidRPr="00FC696B">
        <w:rPr>
          <w:rStyle w:val="EndnoteReference"/>
          <w:rFonts w:ascii="Arial" w:hAnsi="Arial" w:cs="Arial"/>
          <w:i/>
          <w:iCs/>
        </w:rPr>
        <w:endnoteRef/>
      </w:r>
      <w:r w:rsidRPr="00FC696B">
        <w:rPr>
          <w:rFonts w:ascii="Arial" w:hAnsi="Arial" w:cs="Arial"/>
          <w:i/>
          <w:iCs/>
          <w:lang w:val="en-GB"/>
        </w:rPr>
        <w:t xml:space="preserve"> </w:t>
      </w:r>
      <w:r w:rsidR="00FC696B" w:rsidRPr="00FC696B">
        <w:rPr>
          <w:rFonts w:ascii="Arial" w:hAnsi="Arial" w:cs="Arial"/>
          <w:i/>
          <w:iCs/>
          <w:lang w:val="en-GB"/>
        </w:rPr>
        <w:t xml:space="preserve">United Nations - UNDESA (Department of Economic and Social Affairs (2008)), UN E-government survey 2008 : From E-government to connected governence, </w:t>
      </w:r>
      <w:smartTag w:uri="urn:schemas-microsoft-com:office:smarttags" w:element="State">
        <w:smartTag w:uri="urn:schemas-microsoft-com:office:smarttags" w:element="place">
          <w:r w:rsidR="00FC696B" w:rsidRPr="00FC696B">
            <w:rPr>
              <w:rFonts w:ascii="Arial" w:hAnsi="Arial" w:cs="Arial"/>
              <w:i/>
              <w:iCs/>
              <w:lang w:val="en-GB"/>
            </w:rPr>
            <w:t>New york</w:t>
          </w:r>
        </w:smartTag>
      </w:smartTag>
      <w:r w:rsidR="00FC696B" w:rsidRPr="00FC696B">
        <w:rPr>
          <w:rFonts w:ascii="Arial" w:hAnsi="Arial" w:cs="Arial"/>
          <w:i/>
          <w:iCs/>
          <w:lang w:val="en-GB"/>
        </w:rPr>
        <w:t>, Nations unies, 246 p., consulté le 25 février 2008 à l’adresse http://unpan1.un.org/intradoc/groups/public/documents/un/unpan028607.pdf</w:t>
      </w:r>
      <w:r w:rsidRPr="00FC696B">
        <w:rPr>
          <w:rFonts w:ascii="Arial" w:hAnsi="Arial" w:cs="Arial"/>
          <w:i/>
          <w:iCs/>
          <w:lang w:val="en-GB"/>
        </w:rPr>
        <w:br/>
      </w:r>
    </w:p>
  </w:endnote>
  <w:endnote w:id="4">
    <w:p w:rsidR="006C2B9D" w:rsidRPr="00022B58" w:rsidRDefault="006C2B9D" w:rsidP="00022B58">
      <w:pPr>
        <w:pStyle w:val="EndnoteText"/>
        <w:rPr>
          <w:rFonts w:ascii="Arial" w:hAnsi="Arial" w:cs="Arial"/>
          <w:i/>
          <w:iCs/>
        </w:rPr>
      </w:pPr>
      <w:r w:rsidRPr="00022B58">
        <w:rPr>
          <w:rStyle w:val="EndnoteReference"/>
          <w:rFonts w:ascii="Arial" w:hAnsi="Arial" w:cs="Arial"/>
          <w:i/>
          <w:iCs/>
        </w:rPr>
        <w:endnoteRef/>
      </w:r>
      <w:r w:rsidRPr="00022B58">
        <w:rPr>
          <w:rFonts w:ascii="Arial" w:hAnsi="Arial" w:cs="Arial"/>
          <w:i/>
          <w:iCs/>
        </w:rPr>
        <w:t xml:space="preserve"> Lessourd Michel, Sylla </w:t>
      </w:r>
      <w:r>
        <w:rPr>
          <w:rFonts w:ascii="Arial" w:hAnsi="Arial" w:cs="Arial"/>
          <w:i/>
          <w:iCs/>
        </w:rPr>
        <w:t>C</w:t>
      </w:r>
      <w:r w:rsidRPr="00022B58">
        <w:rPr>
          <w:rFonts w:ascii="Arial" w:hAnsi="Arial" w:cs="Arial"/>
          <w:i/>
          <w:iCs/>
        </w:rPr>
        <w:t>heikhou Issa (2004), NTIC, mondialisation et développement en République du Cap -Vert -  in Cheneau-Loquay Annie, dir. Mondialisation et technologies de la communication en Afrique, Paris : Karthala : MSHA. pp.77-102</w:t>
      </w:r>
    </w:p>
    <w:p w:rsidR="006C2B9D" w:rsidRPr="00022B58" w:rsidRDefault="006C2B9D" w:rsidP="007B4AD6">
      <w:pPr>
        <w:pStyle w:val="EndnoteText"/>
        <w:rPr>
          <w:rFonts w:ascii="Arial" w:hAnsi="Arial" w:cs="Arial"/>
          <w:i/>
          <w:iCs/>
        </w:rPr>
      </w:pPr>
      <w:r w:rsidRPr="00022B58">
        <w:rPr>
          <w:rFonts w:ascii="Arial" w:hAnsi="Arial" w:cs="Arial"/>
          <w:i/>
          <w:iCs/>
        </w:rPr>
        <w:t xml:space="preserve"> </w:t>
      </w:r>
    </w:p>
  </w:endnote>
  <w:endnote w:id="5">
    <w:p w:rsidR="006C2B9D" w:rsidRPr="00022B58" w:rsidRDefault="006C2B9D" w:rsidP="00050CF1">
      <w:pPr>
        <w:pStyle w:val="Default"/>
        <w:rPr>
          <w:rFonts w:ascii="Arial" w:hAnsi="Arial" w:cs="Arial"/>
          <w:i/>
          <w:iCs/>
          <w:color w:val="auto"/>
          <w:sz w:val="20"/>
          <w:szCs w:val="20"/>
        </w:rPr>
      </w:pPr>
      <w:r w:rsidRPr="00022B58">
        <w:rPr>
          <w:rStyle w:val="EndnoteReference"/>
          <w:rFonts w:ascii="Arial" w:hAnsi="Arial" w:cs="Arial"/>
          <w:i/>
          <w:iCs/>
          <w:color w:val="auto"/>
          <w:sz w:val="20"/>
          <w:szCs w:val="20"/>
        </w:rPr>
        <w:endnoteRef/>
      </w:r>
      <w:r w:rsidRPr="00022B58">
        <w:rPr>
          <w:rFonts w:ascii="Arial" w:hAnsi="Arial" w:cs="Arial"/>
          <w:i/>
          <w:iCs/>
          <w:color w:val="auto"/>
          <w:sz w:val="20"/>
          <w:szCs w:val="20"/>
        </w:rPr>
        <w:t xml:space="preserve"> Rapport sur le Programme de Mise en Œuvre du PLAN NICI du Niger, préparé par le HC/NTIC</w:t>
      </w:r>
      <w:r w:rsidRPr="00022B58">
        <w:rPr>
          <w:rFonts w:ascii="Arial" w:hAnsi="Arial" w:cs="Arial"/>
          <w:b/>
          <w:bCs/>
          <w:i/>
          <w:iCs/>
          <w:color w:val="auto"/>
          <w:sz w:val="20"/>
          <w:szCs w:val="20"/>
        </w:rPr>
        <w:t xml:space="preserve"> </w:t>
      </w:r>
      <w:r w:rsidRPr="00022B58">
        <w:rPr>
          <w:rFonts w:ascii="Arial" w:hAnsi="Arial" w:cs="Arial"/>
          <w:i/>
          <w:iCs/>
          <w:color w:val="auto"/>
          <w:sz w:val="20"/>
          <w:szCs w:val="20"/>
        </w:rPr>
        <w:t>52 p.</w:t>
      </w:r>
    </w:p>
    <w:p w:rsidR="006C2B9D" w:rsidRPr="00022B58" w:rsidRDefault="006C2B9D" w:rsidP="00AE19C3">
      <w:pPr>
        <w:pStyle w:val="Default"/>
        <w:rPr>
          <w:rFonts w:ascii="Arial" w:hAnsi="Arial" w:cs="Arial"/>
          <w:i/>
          <w:iCs/>
          <w:color w:val="auto"/>
          <w:sz w:val="20"/>
          <w:szCs w:val="20"/>
        </w:rPr>
      </w:pPr>
    </w:p>
  </w:endnote>
  <w:endnote w:id="6">
    <w:p w:rsidR="006C2B9D" w:rsidRDefault="006C2B9D" w:rsidP="00B875F1">
      <w:pPr>
        <w:pStyle w:val="EndnoteText"/>
        <w:rPr>
          <w:rFonts w:ascii="Arial" w:hAnsi="Arial" w:cs="Arial"/>
          <w:i/>
          <w:iCs/>
        </w:rPr>
      </w:pPr>
      <w:r w:rsidRPr="00022B58">
        <w:rPr>
          <w:rStyle w:val="EndnoteReference"/>
          <w:rFonts w:ascii="Arial" w:hAnsi="Arial" w:cs="Arial"/>
          <w:i/>
          <w:iCs/>
        </w:rPr>
        <w:endnoteRef/>
      </w:r>
      <w:r w:rsidRPr="00022B58">
        <w:rPr>
          <w:rFonts w:ascii="Arial" w:hAnsi="Arial" w:cs="Arial"/>
          <w:i/>
          <w:iCs/>
        </w:rPr>
        <w:t xml:space="preserve"> Moustapha Mbengue (2009) Contribution de l’Internet à l’affirmation de la démocratie en Afrique noire fran</w:t>
      </w:r>
      <w:r w:rsidR="00A051BE">
        <w:rPr>
          <w:rFonts w:ascii="Arial" w:hAnsi="Arial" w:cs="Arial"/>
          <w:i/>
          <w:iCs/>
        </w:rPr>
        <w:t>cophone : thèse de doctorat en Science de l’Information et de la C</w:t>
      </w:r>
      <w:r w:rsidRPr="00022B58">
        <w:rPr>
          <w:rFonts w:ascii="Arial" w:hAnsi="Arial" w:cs="Arial"/>
          <w:i/>
          <w:iCs/>
        </w:rPr>
        <w:t xml:space="preserve">ommunication soutenue à l’université </w:t>
      </w:r>
      <w:r w:rsidR="00A051BE">
        <w:rPr>
          <w:rFonts w:ascii="Arial" w:hAnsi="Arial" w:cs="Arial"/>
          <w:i/>
          <w:iCs/>
        </w:rPr>
        <w:t>de  Paris 8vincennes St Denis, 33</w:t>
      </w:r>
      <w:r w:rsidRPr="00022B58">
        <w:rPr>
          <w:rFonts w:ascii="Arial" w:hAnsi="Arial" w:cs="Arial"/>
          <w:i/>
          <w:iCs/>
        </w:rPr>
        <w:t>0p.</w:t>
      </w:r>
      <w:r w:rsidRPr="00022B58">
        <w:rPr>
          <w:rFonts w:ascii="Arial" w:hAnsi="Arial" w:cs="Arial"/>
          <w:i/>
          <w:iCs/>
        </w:rPr>
        <w:br/>
      </w:r>
    </w:p>
    <w:p w:rsidR="006C2B9D" w:rsidRDefault="006C2B9D" w:rsidP="00F72648">
      <w:pPr>
        <w:pStyle w:val="EndnoteText"/>
        <w:rPr>
          <w:rFonts w:ascii="Arial" w:hAnsi="Arial" w:cs="Arial"/>
          <w:i/>
          <w:iCs/>
          <w:lang w:val="en-GB"/>
        </w:rPr>
      </w:pPr>
      <w:r>
        <w:rPr>
          <w:rFonts w:ascii="Arial" w:hAnsi="Arial" w:cs="Arial"/>
          <w:i/>
          <w:iCs/>
          <w:vertAlign w:val="superscript"/>
          <w:lang w:val="en-GB"/>
        </w:rPr>
        <w:t>viii</w:t>
      </w:r>
      <w:r w:rsidRPr="003C41BA">
        <w:rPr>
          <w:rFonts w:ascii="Arial" w:hAnsi="Arial" w:cs="Arial"/>
          <w:i/>
          <w:iCs/>
          <w:lang w:val="en-GB"/>
        </w:rPr>
        <w:t xml:space="preserve"> The invisible library : Paradox of the global Information Infr</w:t>
      </w:r>
      <w:r>
        <w:rPr>
          <w:rFonts w:ascii="Arial" w:hAnsi="Arial" w:cs="Arial"/>
          <w:i/>
          <w:iCs/>
          <w:lang w:val="en-GB"/>
        </w:rPr>
        <w:t>astructure,”Library Trends “ Spring 2003 pp.653-673</w:t>
      </w:r>
    </w:p>
    <w:p w:rsidR="006C2B9D" w:rsidRDefault="006C2B9D" w:rsidP="00F72648">
      <w:pPr>
        <w:pStyle w:val="EndnoteText"/>
        <w:rPr>
          <w:rFonts w:ascii="Arial" w:hAnsi="Arial" w:cs="Arial"/>
          <w:i/>
          <w:iCs/>
          <w:lang w:val="en-GB"/>
        </w:rPr>
      </w:pPr>
    </w:p>
    <w:p w:rsidR="006C2B9D" w:rsidRDefault="006C2B9D" w:rsidP="00F72648">
      <w:pPr>
        <w:pStyle w:val="EndnoteText"/>
        <w:rPr>
          <w:rFonts w:ascii="Arial" w:hAnsi="Arial" w:cs="Arial"/>
          <w:i/>
          <w:iCs/>
          <w:lang w:val="en-GB"/>
        </w:rPr>
      </w:pPr>
      <w:r>
        <w:rPr>
          <w:rFonts w:ascii="Arial" w:hAnsi="Arial" w:cs="Arial"/>
          <w:i/>
          <w:iCs/>
          <w:vertAlign w:val="superscript"/>
          <w:lang w:val="en-GB"/>
        </w:rPr>
        <w:t>ix</w:t>
      </w:r>
      <w:r>
        <w:rPr>
          <w:rFonts w:ascii="Arial" w:hAnsi="Arial" w:cs="Arial"/>
          <w:i/>
          <w:iCs/>
          <w:lang w:val="en-GB"/>
        </w:rPr>
        <w:t xml:space="preserve"> Digital libraries, Edward A. Fox and Gary Marchionini, Guest Editors, communications of the ACM Vol 44 n°5 May 2001, pp.31-32</w:t>
      </w:r>
    </w:p>
    <w:p w:rsidR="006C2B9D" w:rsidRDefault="006C2B9D" w:rsidP="00F72648">
      <w:pPr>
        <w:pStyle w:val="EndnoteText"/>
        <w:rPr>
          <w:rFonts w:ascii="Arial" w:hAnsi="Arial" w:cs="Arial"/>
          <w:i/>
          <w:iCs/>
          <w:lang w:val="en-GB"/>
        </w:rPr>
      </w:pPr>
    </w:p>
    <w:p w:rsidR="006C2B9D" w:rsidRDefault="006C2B9D" w:rsidP="00F72648">
      <w:pPr>
        <w:pStyle w:val="EndnoteText"/>
        <w:rPr>
          <w:rFonts w:ascii="Arial" w:hAnsi="Arial" w:cs="Arial"/>
          <w:i/>
          <w:iCs/>
          <w:lang w:val="en-GB"/>
        </w:rPr>
      </w:pPr>
      <w:r w:rsidRPr="00F72648">
        <w:rPr>
          <w:rFonts w:ascii="Arial" w:hAnsi="Arial" w:cs="Arial"/>
          <w:i/>
          <w:iCs/>
          <w:vertAlign w:val="superscript"/>
          <w:lang w:val="en-GB"/>
        </w:rPr>
        <w:t>x</w:t>
      </w:r>
      <w:r>
        <w:rPr>
          <w:rFonts w:ascii="Arial" w:hAnsi="Arial" w:cs="Arial"/>
          <w:i/>
          <w:iCs/>
          <w:lang w:val="en-GB"/>
        </w:rPr>
        <w:t xml:space="preserve"> What is the Hybrid Library ?, Charles Openheim and Daniel Smithson, Journal of Information Sciences, 25 (2) 1999, pp.97-112</w:t>
      </w:r>
    </w:p>
    <w:p w:rsidR="006C2B9D" w:rsidRDefault="006C2B9D" w:rsidP="00B875F1">
      <w:pPr>
        <w:pStyle w:val="EndnoteText"/>
        <w:rPr>
          <w:rFonts w:ascii="Arial" w:hAnsi="Arial" w:cs="Arial"/>
          <w:i/>
          <w:iCs/>
          <w:lang w:val="en-GB"/>
        </w:rPr>
      </w:pPr>
    </w:p>
    <w:p w:rsidR="006C2B9D" w:rsidRPr="00165BD0" w:rsidRDefault="006C2B9D" w:rsidP="00C01776">
      <w:pPr>
        <w:autoSpaceDE w:val="0"/>
        <w:autoSpaceDN w:val="0"/>
        <w:adjustRightInd w:val="0"/>
        <w:rPr>
          <w:rFonts w:ascii="Arial" w:hAnsi="Arial" w:cs="Arial"/>
          <w:sz w:val="20"/>
          <w:szCs w:val="20"/>
        </w:rPr>
      </w:pPr>
      <w:r w:rsidRPr="0077246B">
        <w:rPr>
          <w:rFonts w:ascii="Arial" w:hAnsi="Arial" w:cs="Arial"/>
          <w:sz w:val="20"/>
          <w:szCs w:val="20"/>
          <w:vertAlign w:val="superscript"/>
        </w:rPr>
        <w:t>xi</w:t>
      </w:r>
      <w:r>
        <w:rPr>
          <w:rFonts w:ascii="Arial" w:hAnsi="Arial" w:cs="Arial"/>
          <w:sz w:val="20"/>
          <w:szCs w:val="20"/>
        </w:rPr>
        <w:t xml:space="preserve"> </w:t>
      </w:r>
      <w:r w:rsidR="00A051BE">
        <w:rPr>
          <w:rFonts w:ascii="Arial" w:hAnsi="Arial" w:cs="Arial"/>
          <w:sz w:val="20"/>
          <w:szCs w:val="20"/>
        </w:rPr>
        <w:t>Ndiaye, Malick, l’Administration é</w:t>
      </w:r>
      <w:r w:rsidRPr="00165BD0">
        <w:rPr>
          <w:rFonts w:ascii="Arial" w:hAnsi="Arial" w:cs="Arial"/>
          <w:sz w:val="20"/>
          <w:szCs w:val="20"/>
        </w:rPr>
        <w:t>lec</w:t>
      </w:r>
      <w:r w:rsidR="00A051BE">
        <w:rPr>
          <w:rFonts w:ascii="Arial" w:hAnsi="Arial" w:cs="Arial"/>
          <w:sz w:val="20"/>
          <w:szCs w:val="20"/>
        </w:rPr>
        <w:t>tronique au service du Citoyen a</w:t>
      </w:r>
      <w:r w:rsidR="00B7159F">
        <w:rPr>
          <w:rFonts w:ascii="Arial" w:hAnsi="Arial" w:cs="Arial"/>
          <w:sz w:val="20"/>
          <w:szCs w:val="20"/>
        </w:rPr>
        <w:t>u Sénégal, Colloque i</w:t>
      </w:r>
      <w:r w:rsidRPr="00165BD0">
        <w:rPr>
          <w:rFonts w:ascii="Arial" w:hAnsi="Arial" w:cs="Arial"/>
          <w:sz w:val="20"/>
          <w:szCs w:val="20"/>
        </w:rPr>
        <w:t>nternational - l’Administration électronique au service des citoyens, 21</w:t>
      </w:r>
      <w:r w:rsidR="00B7159F">
        <w:rPr>
          <w:rFonts w:ascii="Arial" w:hAnsi="Arial" w:cs="Arial"/>
          <w:sz w:val="20"/>
          <w:szCs w:val="20"/>
        </w:rPr>
        <w:t>-</w:t>
      </w:r>
      <w:r w:rsidRPr="00165BD0">
        <w:rPr>
          <w:rFonts w:ascii="Arial" w:hAnsi="Arial" w:cs="Arial"/>
          <w:sz w:val="20"/>
          <w:szCs w:val="20"/>
        </w:rPr>
        <w:t>22 janvier 2002 – SENAT - FRANCE</w:t>
      </w:r>
    </w:p>
    <w:p w:rsidR="006C2B9D" w:rsidRDefault="006C2B9D" w:rsidP="00B875F1">
      <w:pPr>
        <w:pStyle w:val="EndnoteText"/>
        <w:rPr>
          <w:rFonts w:ascii="Arial" w:hAnsi="Arial" w:cs="Arial"/>
          <w:i/>
          <w:iCs/>
        </w:rPr>
      </w:pPr>
    </w:p>
    <w:p w:rsidR="006C2B9D" w:rsidRDefault="006C2B9D" w:rsidP="0077246B">
      <w:pPr>
        <w:autoSpaceDE w:val="0"/>
        <w:autoSpaceDN w:val="0"/>
        <w:adjustRightInd w:val="0"/>
        <w:rPr>
          <w:rFonts w:ascii="Arial" w:hAnsi="Arial" w:cs="Arial"/>
          <w:i/>
          <w:iCs/>
          <w:sz w:val="20"/>
          <w:szCs w:val="20"/>
        </w:rPr>
      </w:pPr>
      <w:r w:rsidRPr="0077246B">
        <w:rPr>
          <w:rFonts w:ascii="Arial" w:hAnsi="Arial" w:cs="Arial"/>
          <w:i/>
          <w:iCs/>
          <w:sz w:val="20"/>
          <w:szCs w:val="20"/>
          <w:vertAlign w:val="superscript"/>
        </w:rPr>
        <w:t>xii</w:t>
      </w:r>
      <w:r>
        <w:rPr>
          <w:rFonts w:ascii="Arial" w:hAnsi="Arial" w:cs="Arial"/>
          <w:i/>
          <w:iCs/>
          <w:sz w:val="20"/>
          <w:szCs w:val="20"/>
        </w:rPr>
        <w:t xml:space="preserve"> Bernard Eric, Quelle insertion de l’Afrique de l’Ouest dans la toile mondiale in Cheneau Loquay Annie (dir.), Mondialisation et technologie de la communication en Afrique, Paris :</w:t>
      </w:r>
    </w:p>
    <w:p w:rsidR="006C2B9D" w:rsidRDefault="006C2B9D" w:rsidP="00C01776">
      <w:pPr>
        <w:autoSpaceDE w:val="0"/>
        <w:autoSpaceDN w:val="0"/>
        <w:adjustRightInd w:val="0"/>
        <w:rPr>
          <w:rFonts w:ascii="Arial" w:hAnsi="Arial" w:cs="Arial"/>
          <w:i/>
          <w:iCs/>
          <w:sz w:val="20"/>
          <w:szCs w:val="20"/>
        </w:rPr>
      </w:pPr>
      <w:r>
        <w:rPr>
          <w:rFonts w:ascii="Arial" w:hAnsi="Arial" w:cs="Arial"/>
          <w:i/>
          <w:iCs/>
          <w:sz w:val="20"/>
          <w:szCs w:val="20"/>
        </w:rPr>
        <w:t>Karthala, 2004, pp. 41-71</w:t>
      </w:r>
    </w:p>
    <w:p w:rsidR="006C2B9D" w:rsidRDefault="006C2B9D" w:rsidP="00C01776">
      <w:pPr>
        <w:pStyle w:val="EndnoteText"/>
        <w:rPr>
          <w:rFonts w:ascii="Arial" w:hAnsi="Arial" w:cs="Arial"/>
          <w:i/>
          <w:iCs/>
        </w:rPr>
      </w:pPr>
    </w:p>
    <w:p w:rsidR="006C2B9D" w:rsidRDefault="006C2B9D" w:rsidP="00C01776">
      <w:pPr>
        <w:pStyle w:val="EndnoteText"/>
        <w:rPr>
          <w:rFonts w:ascii="Arial" w:hAnsi="Arial" w:cs="Arial"/>
          <w:i/>
          <w:iCs/>
        </w:rPr>
      </w:pPr>
      <w:r w:rsidRPr="00F000F6">
        <w:rPr>
          <w:rFonts w:ascii="Arial" w:hAnsi="Arial" w:cs="Arial"/>
          <w:i/>
          <w:iCs/>
          <w:vertAlign w:val="superscript"/>
        </w:rPr>
        <w:t>xiii</w:t>
      </w:r>
      <w:r>
        <w:rPr>
          <w:rFonts w:ascii="Arial" w:hAnsi="Arial" w:cs="Arial"/>
          <w:i/>
          <w:iCs/>
        </w:rPr>
        <w:t xml:space="preserve"> Besso</w:t>
      </w:r>
      <w:r w:rsidR="00A051BE">
        <w:rPr>
          <w:rFonts w:ascii="Arial" w:hAnsi="Arial" w:cs="Arial"/>
          <w:i/>
          <w:iCs/>
        </w:rPr>
        <w:t>n, Eric, La R</w:t>
      </w:r>
      <w:r>
        <w:rPr>
          <w:rFonts w:ascii="Arial" w:hAnsi="Arial" w:cs="Arial"/>
          <w:i/>
          <w:iCs/>
        </w:rPr>
        <w:t>épublique numérique : essai, Paris, Grasset, 2008</w:t>
      </w:r>
    </w:p>
    <w:p w:rsidR="006C2B9D" w:rsidRDefault="006C2B9D" w:rsidP="00C01776">
      <w:pPr>
        <w:pStyle w:val="EndnoteText"/>
        <w:rPr>
          <w:rFonts w:ascii="Arial" w:hAnsi="Arial" w:cs="Arial"/>
          <w:i/>
          <w:iCs/>
        </w:rPr>
      </w:pPr>
    </w:p>
    <w:p w:rsidR="006C2B9D" w:rsidRPr="00F000F6" w:rsidRDefault="006C2B9D" w:rsidP="00A051BE">
      <w:pPr>
        <w:pStyle w:val="EndnoteText"/>
        <w:rPr>
          <w:rFonts w:ascii="Arial" w:hAnsi="Arial" w:cs="Arial"/>
          <w:i/>
          <w:iCs/>
        </w:rPr>
      </w:pPr>
      <w:r w:rsidRPr="00F000F6">
        <w:rPr>
          <w:rFonts w:ascii="Arial" w:hAnsi="Arial" w:cs="Arial"/>
          <w:i/>
          <w:iCs/>
          <w:vertAlign w:val="superscript"/>
        </w:rPr>
        <w:t>xiv</w:t>
      </w:r>
      <w:r w:rsidRPr="00F000F6">
        <w:rPr>
          <w:rFonts w:ascii="Arial" w:hAnsi="Arial" w:cs="Arial"/>
          <w:i/>
          <w:iCs/>
        </w:rPr>
        <w:t xml:space="preserve"> Chatillon G. et du Marais B. (dir.), L’</w:t>
      </w:r>
      <w:r w:rsidR="00A051BE">
        <w:rPr>
          <w:rFonts w:ascii="Arial" w:hAnsi="Arial" w:cs="Arial"/>
          <w:i/>
          <w:iCs/>
        </w:rPr>
        <w:t>A</w:t>
      </w:r>
      <w:r w:rsidRPr="00F000F6">
        <w:rPr>
          <w:rFonts w:ascii="Arial" w:hAnsi="Arial" w:cs="Arial"/>
          <w:i/>
          <w:iCs/>
        </w:rPr>
        <w:t>dministration électronique au service des citoyens,</w:t>
      </w:r>
    </w:p>
    <w:p w:rsidR="006C2B9D" w:rsidRPr="00F000F6" w:rsidRDefault="006C2B9D" w:rsidP="00C01776">
      <w:pPr>
        <w:autoSpaceDE w:val="0"/>
        <w:autoSpaceDN w:val="0"/>
        <w:adjustRightInd w:val="0"/>
        <w:rPr>
          <w:rFonts w:ascii="Arial" w:hAnsi="Arial" w:cs="Arial"/>
          <w:i/>
          <w:iCs/>
          <w:sz w:val="20"/>
          <w:szCs w:val="20"/>
        </w:rPr>
      </w:pPr>
      <w:r w:rsidRPr="00F000F6">
        <w:rPr>
          <w:rFonts w:ascii="Arial" w:hAnsi="Arial" w:cs="Arial"/>
          <w:i/>
          <w:iCs/>
          <w:sz w:val="20"/>
          <w:szCs w:val="20"/>
        </w:rPr>
        <w:t>Editions Bruylant, 2003.</w:t>
      </w:r>
    </w:p>
    <w:p w:rsidR="006C2B9D" w:rsidRPr="00C01776" w:rsidRDefault="006C2B9D" w:rsidP="00C01776">
      <w:pPr>
        <w:pStyle w:val="EndnoteText"/>
        <w:rPr>
          <w:rFonts w:ascii="Arial" w:hAnsi="Arial" w:cs="Arial"/>
          <w:i/>
          <w:iC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D" w:rsidRDefault="001B4D2E" w:rsidP="00C74BE3">
    <w:pPr>
      <w:pStyle w:val="Footer"/>
      <w:framePr w:wrap="around" w:vAnchor="text" w:hAnchor="margin" w:xAlign="right" w:y="1"/>
      <w:rPr>
        <w:rStyle w:val="PageNumber"/>
      </w:rPr>
    </w:pPr>
    <w:r>
      <w:rPr>
        <w:rStyle w:val="PageNumber"/>
      </w:rPr>
      <w:fldChar w:fldCharType="begin"/>
    </w:r>
    <w:r w:rsidR="006C2B9D">
      <w:rPr>
        <w:rStyle w:val="PageNumber"/>
      </w:rPr>
      <w:instrText xml:space="preserve">PAGE  </w:instrText>
    </w:r>
    <w:r>
      <w:rPr>
        <w:rStyle w:val="PageNumber"/>
      </w:rPr>
      <w:fldChar w:fldCharType="separate"/>
    </w:r>
    <w:r w:rsidR="006C2B9D">
      <w:rPr>
        <w:rStyle w:val="PageNumber"/>
        <w:noProof/>
      </w:rPr>
      <w:t>17</w:t>
    </w:r>
    <w:r>
      <w:rPr>
        <w:rStyle w:val="PageNumber"/>
      </w:rPr>
      <w:fldChar w:fldCharType="end"/>
    </w:r>
  </w:p>
  <w:p w:rsidR="006C2B9D" w:rsidRDefault="006C2B9D" w:rsidP="009B2F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D" w:rsidRDefault="001B4D2E" w:rsidP="00C74BE3">
    <w:pPr>
      <w:pStyle w:val="Footer"/>
      <w:framePr w:wrap="around" w:vAnchor="text" w:hAnchor="margin" w:xAlign="right" w:y="1"/>
      <w:rPr>
        <w:rStyle w:val="PageNumber"/>
      </w:rPr>
    </w:pPr>
    <w:r>
      <w:rPr>
        <w:rStyle w:val="PageNumber"/>
      </w:rPr>
      <w:fldChar w:fldCharType="begin"/>
    </w:r>
    <w:r w:rsidR="006C2B9D">
      <w:rPr>
        <w:rStyle w:val="PageNumber"/>
      </w:rPr>
      <w:instrText xml:space="preserve">PAGE  </w:instrText>
    </w:r>
    <w:r>
      <w:rPr>
        <w:rStyle w:val="PageNumber"/>
      </w:rPr>
      <w:fldChar w:fldCharType="separate"/>
    </w:r>
    <w:r w:rsidR="008C6FED">
      <w:rPr>
        <w:rStyle w:val="PageNumber"/>
        <w:noProof/>
      </w:rPr>
      <w:t>4</w:t>
    </w:r>
    <w:r>
      <w:rPr>
        <w:rStyle w:val="PageNumber"/>
      </w:rPr>
      <w:fldChar w:fldCharType="end"/>
    </w:r>
  </w:p>
  <w:p w:rsidR="006C2B9D" w:rsidRDefault="006C2B9D" w:rsidP="009B2F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E5" w:rsidRDefault="00982FE5">
      <w:r>
        <w:separator/>
      </w:r>
    </w:p>
  </w:footnote>
  <w:footnote w:type="continuationSeparator" w:id="0">
    <w:p w:rsidR="00982FE5" w:rsidRDefault="00982FE5">
      <w:r>
        <w:continuationSeparator/>
      </w:r>
    </w:p>
  </w:footnote>
  <w:footnote w:id="1">
    <w:p w:rsidR="006C2B9D" w:rsidRPr="009B44BB" w:rsidRDefault="006C2B9D" w:rsidP="003F1555">
      <w:pPr>
        <w:pStyle w:val="FootnoteText"/>
      </w:pPr>
      <w:r w:rsidRPr="009B44BB">
        <w:rPr>
          <w:rStyle w:val="FootnoteReference"/>
          <w:i w:val="0"/>
          <w:iCs w:val="0"/>
        </w:rPr>
        <w:footnoteRef/>
      </w:r>
      <w:r w:rsidRPr="009B44BB">
        <w:t xml:space="preserve"> Certains chercheurs tentent de faire</w:t>
      </w:r>
      <w:r>
        <w:t xml:space="preserve"> une différence entre l’A</w:t>
      </w:r>
      <w:r w:rsidRPr="009B44BB">
        <w:t>dministration électronique  et la gouvernance électronique. Nous voulons dans le cadre de cette étude retenir sous le concept de gouvernance électroni</w:t>
      </w:r>
      <w:r w:rsidR="002B06A1">
        <w:t>que toute  interaction entre l’A</w:t>
      </w:r>
      <w:r w:rsidRPr="009B44BB">
        <w:t>dministration et les citoyens qui utilisent les TIC.</w:t>
      </w:r>
    </w:p>
    <w:p w:rsidR="006C2B9D" w:rsidRPr="004F7088" w:rsidRDefault="006C2B9D" w:rsidP="003F1555">
      <w:pPr>
        <w:pStyle w:val="FootnoteText"/>
      </w:pPr>
    </w:p>
  </w:footnote>
  <w:footnote w:id="2">
    <w:p w:rsidR="006C2B9D" w:rsidRPr="009B44BB" w:rsidRDefault="006C2B9D" w:rsidP="003F1555">
      <w:pPr>
        <w:pStyle w:val="FootnoteText"/>
      </w:pPr>
      <w:r w:rsidRPr="009B44BB">
        <w:rPr>
          <w:rStyle w:val="FootnoteReference"/>
          <w:iCs w:val="0"/>
        </w:rPr>
        <w:footnoteRef/>
      </w:r>
      <w:r w:rsidRPr="009B44BB">
        <w:t xml:space="preserve"> </w:t>
      </w:r>
      <w:hyperlink r:id="rId1" w:history="1">
        <w:r w:rsidRPr="009B44BB">
          <w:rPr>
            <w:rStyle w:val="Hyperlink"/>
            <w:rFonts w:ascii="Arial" w:hAnsi="Arial"/>
            <w:iCs w:val="0"/>
            <w:color w:val="auto"/>
            <w:sz w:val="20"/>
            <w:szCs w:val="20"/>
          </w:rPr>
          <w:t>www.osiris.sn</w:t>
        </w:r>
      </w:hyperlink>
    </w:p>
    <w:p w:rsidR="006C2B9D" w:rsidRPr="009B44BB" w:rsidRDefault="006C2B9D" w:rsidP="003F1555">
      <w:pPr>
        <w:pStyle w:val="FootnoteText"/>
      </w:pPr>
    </w:p>
  </w:footnote>
  <w:footnote w:id="3">
    <w:p w:rsidR="006C2B9D" w:rsidRPr="009B44BB" w:rsidRDefault="006C2B9D" w:rsidP="003F1555">
      <w:pPr>
        <w:pStyle w:val="FootnoteText"/>
      </w:pPr>
      <w:r w:rsidRPr="009B44BB">
        <w:rPr>
          <w:rStyle w:val="FootnoteReference"/>
          <w:i w:val="0"/>
          <w:iCs w:val="0"/>
        </w:rPr>
        <w:footnoteRef/>
      </w:r>
      <w:r w:rsidRPr="009B44BB">
        <w:t xml:space="preserve"> Données  tirées du site web du FSN, http://www.dsf-sn.org/cms/content/view/241/120/lang,fr/</w:t>
      </w:r>
      <w:r w:rsidRPr="009B44BB">
        <w:br/>
        <w:t>dans un article intitulé « Un sommet pour connecter l’Afrique »</w:t>
      </w:r>
      <w:r w:rsidRPr="009B44BB">
        <w:br/>
      </w:r>
    </w:p>
  </w:footnote>
  <w:footnote w:id="4">
    <w:p w:rsidR="0038091C" w:rsidRDefault="0038091C" w:rsidP="0038091C">
      <w:pPr>
        <w:pStyle w:val="FootnoteText"/>
      </w:pPr>
      <w:r>
        <w:rPr>
          <w:rStyle w:val="FootnoteReference"/>
          <w:i w:val="0"/>
          <w:iCs w:val="0"/>
        </w:rPr>
        <w:footnoteRef/>
      </w:r>
      <w:r>
        <w:t xml:space="preserve"> Le cas s’est présenté au Sénégal avec une tentative de retirer une ‘’licence d’exploitation’’ à  SENTEL second opérateur sur la téléphonie mobile.</w:t>
      </w:r>
    </w:p>
    <w:p w:rsidR="0038091C" w:rsidRDefault="0038091C" w:rsidP="0038091C">
      <w:pPr>
        <w:pStyle w:val="FootnoteText"/>
      </w:pPr>
    </w:p>
  </w:footnote>
  <w:footnote w:id="5">
    <w:p w:rsidR="004209F9" w:rsidRDefault="004209F9" w:rsidP="004209F9">
      <w:pPr>
        <w:pStyle w:val="FootnoteText"/>
      </w:pPr>
      <w:r>
        <w:rPr>
          <w:rStyle w:val="FootnoteReference"/>
        </w:rPr>
        <w:footnoteRef/>
      </w:r>
      <w:r>
        <w:t xml:space="preserve"> NTAMBUE TSHIMBULU R. Forum de discussion AFRICA – NET, contribution du 28 février 2002</w:t>
      </w:r>
      <w:r>
        <w:br/>
      </w:r>
    </w:p>
  </w:footnote>
  <w:footnote w:id="6">
    <w:p w:rsidR="006C2B9D" w:rsidRPr="002F4DCF" w:rsidRDefault="006C2B9D" w:rsidP="002F4DCF">
      <w:pPr>
        <w:pStyle w:val="FootnoteText"/>
        <w:rPr>
          <w:lang w:val="en-GB"/>
        </w:rPr>
      </w:pPr>
      <w:r w:rsidRPr="009B44BB">
        <w:rPr>
          <w:rStyle w:val="FootnoteReference"/>
        </w:rPr>
        <w:footnoteRef/>
      </w:r>
      <w:r w:rsidRPr="002F4DCF">
        <w:rPr>
          <w:lang w:val="en-GB"/>
        </w:rPr>
        <w:t xml:space="preserve"> </w:t>
      </w:r>
      <w:r w:rsidR="002F4DCF" w:rsidRPr="002F4DCF">
        <w:rPr>
          <w:lang w:val="en-GB"/>
        </w:rPr>
        <w:t xml:space="preserve">New Partenership for African Development </w:t>
      </w:r>
      <w:r w:rsidRPr="002F4DCF">
        <w:rPr>
          <w:lang w:val="en-GB"/>
        </w:rPr>
        <w:t>www.nepad.org</w:t>
      </w:r>
      <w:r w:rsidRPr="002F4DCF">
        <w:rPr>
          <w:lang w:val="en-GB"/>
        </w:rPr>
        <w:br/>
      </w:r>
    </w:p>
  </w:footnote>
  <w:footnote w:id="7">
    <w:p w:rsidR="006C2B9D" w:rsidRPr="00920BBA" w:rsidRDefault="006C2B9D" w:rsidP="009A62C5">
      <w:pPr>
        <w:pStyle w:val="FootnoteText"/>
      </w:pPr>
      <w:r w:rsidRPr="009B44BB">
        <w:rPr>
          <w:rStyle w:val="FootnoteReference"/>
          <w:i w:val="0"/>
          <w:iCs w:val="0"/>
        </w:rPr>
        <w:footnoteRef/>
      </w:r>
      <w:r>
        <w:t xml:space="preserve"> Regional African Satellite C</w:t>
      </w:r>
      <w:r w:rsidRPr="009B44BB">
        <w:t xml:space="preserve">ommunications </w:t>
      </w:r>
      <w:r>
        <w:t>O</w:t>
      </w:r>
      <w:r w:rsidRPr="009B44BB">
        <w:t xml:space="preserve">rganisation  </w:t>
      </w:r>
      <w:hyperlink r:id="rId2" w:history="1">
        <w:r w:rsidRPr="009B44BB">
          <w:rPr>
            <w:rStyle w:val="Hyperlink"/>
            <w:rFonts w:ascii="Arial" w:hAnsi="Arial"/>
            <w:i w:val="0"/>
            <w:iCs w:val="0"/>
            <w:color w:val="auto"/>
            <w:sz w:val="20"/>
            <w:szCs w:val="20"/>
          </w:rPr>
          <w:t>www.rascom.org</w:t>
        </w:r>
      </w:hyperlink>
      <w:r w:rsidRPr="00920BBA">
        <w:br/>
      </w:r>
    </w:p>
  </w:footnote>
  <w:footnote w:id="8">
    <w:p w:rsidR="00237266" w:rsidRPr="000277DE" w:rsidRDefault="00237266" w:rsidP="00090AFD">
      <w:pPr>
        <w:pStyle w:val="FootnoteText"/>
      </w:pPr>
      <w:r w:rsidRPr="000277DE">
        <w:rPr>
          <w:rStyle w:val="FootnoteReference"/>
          <w:i w:val="0"/>
          <w:iCs w:val="0"/>
        </w:rPr>
        <w:footnoteRef/>
      </w:r>
      <w:r w:rsidR="002F4DCF">
        <w:t xml:space="preserve"> Conférence de Dakar tenue</w:t>
      </w:r>
      <w:r w:rsidRPr="000277DE">
        <w:t xml:space="preserve"> en avril 2002, sur le Partenariat avec le Secteur privé pour </w:t>
      </w:r>
      <w:r w:rsidR="00090AFD">
        <w:t>le f</w:t>
      </w:r>
      <w:r w:rsidRPr="000277DE">
        <w:t>inancement du NEPAD</w:t>
      </w:r>
      <w:r w:rsidRPr="000277DE">
        <w:br/>
      </w:r>
    </w:p>
  </w:footnote>
  <w:footnote w:id="9">
    <w:p w:rsidR="00237266" w:rsidRDefault="00237266" w:rsidP="00237266">
      <w:pPr>
        <w:pStyle w:val="FootnoteText"/>
      </w:pPr>
      <w:r>
        <w:rPr>
          <w:rStyle w:val="FootnoteReference"/>
          <w:i w:val="0"/>
          <w:iCs w:val="0"/>
        </w:rPr>
        <w:footnoteRef/>
      </w:r>
      <w:r>
        <w:t xml:space="preserve"> Discours du 18 juin</w:t>
      </w:r>
      <w:r>
        <w:rPr>
          <w:b/>
          <w:bCs/>
        </w:rPr>
        <w:t xml:space="preserve"> </w:t>
      </w:r>
      <w:r>
        <w:t>2002 à l’Assemblée générale des Nations Unies sur le thème : Les Technologies de l’Information et de la Communication au service du développement</w:t>
      </w:r>
    </w:p>
    <w:p w:rsidR="00237266" w:rsidRDefault="00237266" w:rsidP="00237266">
      <w:pPr>
        <w:pStyle w:val="FootnoteText"/>
      </w:pPr>
    </w:p>
  </w:footnote>
  <w:footnote w:id="10">
    <w:p w:rsidR="00237266" w:rsidRDefault="00237266" w:rsidP="00090AFD">
      <w:pPr>
        <w:pStyle w:val="FootnoteText"/>
      </w:pPr>
      <w:r>
        <w:rPr>
          <w:rStyle w:val="FootnoteReference"/>
          <w:i w:val="0"/>
          <w:iCs w:val="0"/>
        </w:rPr>
        <w:footnoteRef/>
      </w:r>
      <w:r w:rsidR="00090AFD">
        <w:t xml:space="preserve"> Le C</w:t>
      </w:r>
      <w:r>
        <w:t>oncept de la solidarité numérique est lanc</w:t>
      </w:r>
      <w:r w:rsidR="00090AFD">
        <w:t>é à p</w:t>
      </w:r>
      <w:r>
        <w:t xml:space="preserve">artir de la ville </w:t>
      </w:r>
      <w:r w:rsidR="00090AFD">
        <w:t xml:space="preserve">de </w:t>
      </w:r>
      <w:r>
        <w:t>Genève qui a abrité la première phase du SMSI</w:t>
      </w:r>
    </w:p>
    <w:p w:rsidR="00237266" w:rsidRPr="00090AFD" w:rsidRDefault="00237266" w:rsidP="00237266">
      <w:pPr>
        <w:pStyle w:val="FootnoteText"/>
      </w:pPr>
      <w:r>
        <w:br/>
      </w:r>
    </w:p>
  </w:footnote>
  <w:footnote w:id="11">
    <w:p w:rsidR="00237266" w:rsidRPr="00090AFD" w:rsidRDefault="00237266" w:rsidP="00237266">
      <w:pPr>
        <w:pStyle w:val="FootnoteText"/>
      </w:pPr>
      <w:r w:rsidRPr="00090AFD">
        <w:rPr>
          <w:rStyle w:val="FootnoteReference"/>
          <w:i w:val="0"/>
          <w:iCs w:val="0"/>
        </w:rPr>
        <w:footnoteRef/>
      </w:r>
      <w:r w:rsidRPr="00090AFD">
        <w:t xml:space="preserve"> D’après le site web du FSN  </w:t>
      </w:r>
      <w:hyperlink r:id="rId3" w:history="1">
        <w:r w:rsidR="00090AFD" w:rsidRPr="00090AFD">
          <w:rPr>
            <w:rStyle w:val="Hyperlink"/>
            <w:rFonts w:ascii="Arial" w:hAnsi="Arial"/>
            <w:color w:val="auto"/>
            <w:sz w:val="20"/>
            <w:szCs w:val="20"/>
          </w:rPr>
          <w:t>http://www.dsf-fsn.org</w:t>
        </w:r>
      </w:hyperlink>
    </w:p>
    <w:p w:rsidR="00090AFD" w:rsidRDefault="00090AFD" w:rsidP="00237266">
      <w:pPr>
        <w:pStyle w:val="FootnoteText"/>
      </w:pPr>
    </w:p>
  </w:footnote>
  <w:footnote w:id="12">
    <w:p w:rsidR="00237266" w:rsidRPr="00FD480C" w:rsidRDefault="00237266" w:rsidP="00237266">
      <w:pPr>
        <w:pStyle w:val="FootnoteText"/>
      </w:pPr>
      <w:r w:rsidRPr="00FD480C">
        <w:rPr>
          <w:rStyle w:val="FootnoteReference"/>
          <w:i w:val="0"/>
        </w:rPr>
        <w:footnoteRef/>
      </w:r>
      <w:r>
        <w:t>Les fiches qui résument ces projets sont disponibles dans le site du FSN à l’adresse</w:t>
      </w:r>
      <w:r w:rsidRPr="003C7F6C">
        <w:t xml:space="preserve"> http://www.dsf-fsn.org/</w:t>
      </w:r>
      <w:r>
        <w:t>cms/content/view/43/77/lang,fr/</w:t>
      </w:r>
      <w:r w:rsidRPr="00FD480C">
        <w:br/>
      </w:r>
    </w:p>
  </w:footnote>
  <w:footnote w:id="13">
    <w:p w:rsidR="00237266" w:rsidRDefault="00237266" w:rsidP="00237266">
      <w:pPr>
        <w:pStyle w:val="FootnoteText"/>
      </w:pPr>
      <w:r>
        <w:rPr>
          <w:rStyle w:val="FootnoteReference"/>
        </w:rPr>
        <w:footnoteRef/>
      </w:r>
      <w:r>
        <w:t xml:space="preserve"> Par le site web de RASCOM : </w:t>
      </w:r>
      <w:r w:rsidRPr="0093130C">
        <w:rPr>
          <w:rFonts w:ascii="Verdana" w:hAnsi="Verdana"/>
          <w:sz w:val="18"/>
          <w:szCs w:val="18"/>
        </w:rPr>
        <w:t>http://www.rascom.org</w:t>
      </w:r>
      <w:r>
        <w:t xml:space="preserve"> consulté le 08 janvier 2008</w:t>
      </w:r>
    </w:p>
  </w:footnote>
  <w:footnote w:id="14">
    <w:p w:rsidR="006C2B9D" w:rsidRPr="00920BBA" w:rsidRDefault="006C2B9D" w:rsidP="003F1555">
      <w:pPr>
        <w:pStyle w:val="FootnoteText"/>
      </w:pPr>
      <w:r w:rsidRPr="00920BBA">
        <w:rPr>
          <w:rStyle w:val="FootnoteReference"/>
          <w:i w:val="0"/>
          <w:iCs w:val="0"/>
        </w:rPr>
        <w:footnoteRef/>
      </w:r>
      <w:r w:rsidRPr="00920BBA">
        <w:t xml:space="preserve"> </w:t>
      </w:r>
      <w:r w:rsidRPr="009B44BB">
        <w:t>Le Sénégal a instauré en décembre 2007 un système de passeport numérisé qui a à la fois donné plus de sécurité dans l’archivage des données mais également un raccourcissement des délais de délivrance du passeport, qui est passé de 45 jours à une semaine et parfois deux journées.</w:t>
      </w:r>
      <w:r w:rsidRPr="00920BBA">
        <w:t xml:space="preserve"> </w:t>
      </w:r>
      <w:r w:rsidRPr="00920BBA">
        <w:br/>
      </w:r>
    </w:p>
  </w:footnote>
  <w:footnote w:id="15">
    <w:p w:rsidR="006C2B9D" w:rsidRPr="00EF6D28" w:rsidRDefault="006C2B9D" w:rsidP="000C0A7C">
      <w:pPr>
        <w:pStyle w:val="FootnoteText"/>
      </w:pPr>
      <w:r>
        <w:rPr>
          <w:rStyle w:val="FootnoteReference"/>
        </w:rPr>
        <w:footnoteRef/>
      </w:r>
      <w:r>
        <w:t xml:space="preserve"> En Egypte, par exemple, le site web </w:t>
      </w:r>
      <w:r w:rsidRPr="00EF6D28">
        <w:t>http://www.nazaha-eg.net</w:t>
      </w:r>
      <w:r>
        <w:t xml:space="preserve"> mis en place par le </w:t>
      </w:r>
      <w:r w:rsidR="000C0A7C">
        <w:t>j</w:t>
      </w:r>
      <w:r>
        <w:t>ournaliste Ibrahim Hany constitue aujourd’hui un véritable observatoire de la transparence. Il est d’ailleurs utilisé par des citoyens de tous les pays du Moyen Orient qui viennent dénonc</w:t>
      </w:r>
      <w:r w:rsidR="000C0A7C">
        <w:t>er</w:t>
      </w:r>
      <w:r>
        <w:t xml:space="preserve"> des pratique</w:t>
      </w:r>
      <w:r w:rsidR="000C0A7C">
        <w:t>s</w:t>
      </w:r>
      <w:r>
        <w:t xml:space="preserve"> corruptives observées dans leurs pays. Ce site est d’ailleurs sélectionné  </w:t>
      </w:r>
      <w:r w:rsidRPr="00EF6D28">
        <w:t>par PoliticsOnline parmi le Top 10 de ceux qui contribuent à changer le monde de la politique et de l'Internet</w:t>
      </w:r>
      <w:r>
        <w:t>.</w:t>
      </w:r>
      <w:r w:rsidRPr="00EF6D28">
        <w:t xml:space="preserve"> </w:t>
      </w:r>
      <w:r w:rsidR="003A7D7F">
        <w:br/>
      </w:r>
    </w:p>
  </w:footnote>
  <w:footnote w:id="16">
    <w:p w:rsidR="006C2B9D" w:rsidRPr="009B44BB" w:rsidRDefault="006C2B9D" w:rsidP="003F1555">
      <w:pPr>
        <w:pStyle w:val="FootnoteText"/>
      </w:pPr>
      <w:r w:rsidRPr="009B44BB">
        <w:rPr>
          <w:rStyle w:val="FootnoteReference"/>
          <w:i w:val="0"/>
          <w:iCs w:val="0"/>
        </w:rPr>
        <w:footnoteRef/>
      </w:r>
      <w:r w:rsidRPr="009B44BB">
        <w:t xml:space="preserve"> Nous devons préciser ici que la liste des pratiques que nous proposons n’est pas exhaustive.</w:t>
      </w:r>
      <w:r w:rsidRPr="009B44BB">
        <w:br/>
      </w:r>
    </w:p>
  </w:footnote>
  <w:footnote w:id="17">
    <w:p w:rsidR="006C2B9D" w:rsidRPr="009B44BB" w:rsidRDefault="006C2B9D" w:rsidP="003F1555">
      <w:pPr>
        <w:pStyle w:val="FootnoteText"/>
      </w:pPr>
      <w:r w:rsidRPr="009B44BB">
        <w:rPr>
          <w:rStyle w:val="FootnoteReference"/>
          <w:i w:val="0"/>
          <w:iCs w:val="0"/>
        </w:rPr>
        <w:footnoteRef/>
      </w:r>
      <w:r w:rsidRPr="009B44BB">
        <w:t xml:space="preserve"> Du nom de l’organisme chargé de gérer l’Intranet gouvernemental au Cap-Vert : http://www.nosi.cv/</w:t>
      </w:r>
    </w:p>
    <w:p w:rsidR="006C2B9D" w:rsidRPr="009B44BB" w:rsidRDefault="006C2B9D" w:rsidP="003F1555">
      <w:pPr>
        <w:pStyle w:val="FootnoteText"/>
      </w:pPr>
    </w:p>
  </w:footnote>
  <w:footnote w:id="18">
    <w:p w:rsidR="006C2B9D" w:rsidRPr="009B44BB" w:rsidRDefault="006C2B9D" w:rsidP="003F1555">
      <w:pPr>
        <w:pStyle w:val="FootnoteText"/>
      </w:pPr>
      <w:r w:rsidRPr="009B44BB">
        <w:rPr>
          <w:rStyle w:val="FootnoteReference"/>
          <w:i w:val="0"/>
          <w:iCs w:val="0"/>
        </w:rPr>
        <w:footnoteRef/>
      </w:r>
      <w:r w:rsidRPr="009B44BB">
        <w:t xml:space="preserve"> http://www.minfin.cv</w:t>
      </w:r>
    </w:p>
    <w:p w:rsidR="006C2B9D" w:rsidRPr="009B44BB" w:rsidRDefault="006C2B9D" w:rsidP="003F1555">
      <w:pPr>
        <w:pStyle w:val="FootnoteText"/>
      </w:pPr>
    </w:p>
  </w:footnote>
  <w:footnote w:id="19">
    <w:p w:rsidR="006C2B9D" w:rsidRPr="009B44BB" w:rsidRDefault="006C2B9D" w:rsidP="003F1555">
      <w:pPr>
        <w:pStyle w:val="FootnoteText"/>
      </w:pPr>
      <w:r w:rsidRPr="009B44BB">
        <w:rPr>
          <w:rStyle w:val="FootnoteReference"/>
          <w:i w:val="0"/>
          <w:iCs w:val="0"/>
        </w:rPr>
        <w:footnoteRef/>
      </w:r>
      <w:r w:rsidRPr="009B44BB">
        <w:t xml:space="preserve"> D’après un article de Barthélémy Kouamé, in Fraternité Matin du 6 février 2008</w:t>
      </w:r>
    </w:p>
    <w:p w:rsidR="006C2B9D" w:rsidRPr="00001F29" w:rsidRDefault="006C2B9D" w:rsidP="003F1555">
      <w:pPr>
        <w:pStyle w:val="FootnoteText"/>
      </w:pPr>
    </w:p>
  </w:footnote>
  <w:footnote w:id="20">
    <w:p w:rsidR="00D325CD" w:rsidRDefault="00D325CD" w:rsidP="00D325CD">
      <w:pPr>
        <w:pStyle w:val="FootnoteText"/>
      </w:pPr>
      <w:r>
        <w:rPr>
          <w:rStyle w:val="FootnoteReference"/>
        </w:rPr>
        <w:footnoteRef/>
      </w:r>
      <w:r>
        <w:t xml:space="preserve"> Idem</w:t>
      </w:r>
    </w:p>
    <w:p w:rsidR="00D325CD" w:rsidRDefault="00D325CD" w:rsidP="00D325CD">
      <w:pPr>
        <w:pStyle w:val="FootnoteText"/>
      </w:pPr>
    </w:p>
  </w:footnote>
  <w:footnote w:id="21">
    <w:p w:rsidR="006C2B9D" w:rsidRPr="009B44BB" w:rsidRDefault="006C2B9D" w:rsidP="003F1555">
      <w:pPr>
        <w:pStyle w:val="FootnoteText"/>
      </w:pPr>
      <w:r w:rsidRPr="009B44BB">
        <w:rPr>
          <w:rStyle w:val="FootnoteReference"/>
          <w:i w:val="0"/>
          <w:iCs w:val="0"/>
        </w:rPr>
        <w:footnoteRef/>
      </w:r>
      <w:r w:rsidRPr="009B44BB">
        <w:t xml:space="preserve"> http://www.ftpiicd.org/iconnect/ICT4D_Governance/FR_Governance_ML.pdf, consulté le 20 juin 2006.</w:t>
      </w:r>
      <w:r w:rsidRPr="009B44BB">
        <w:br/>
      </w:r>
    </w:p>
  </w:footnote>
  <w:footnote w:id="22">
    <w:p w:rsidR="006C2B9D" w:rsidRPr="009B44BB" w:rsidRDefault="006C2B9D" w:rsidP="003F1555">
      <w:pPr>
        <w:pStyle w:val="FootnoteText"/>
        <w:rPr>
          <w:b/>
          <w:bCs/>
        </w:rPr>
      </w:pPr>
      <w:r w:rsidRPr="009B44BB">
        <w:rPr>
          <w:rStyle w:val="FootnoteReference"/>
          <w:i w:val="0"/>
          <w:iCs w:val="0"/>
        </w:rPr>
        <w:footnoteRef/>
      </w:r>
      <w:r w:rsidRPr="009B44BB">
        <w:t xml:space="preserve"> AGETIC : Crée par</w:t>
      </w:r>
      <w:r w:rsidR="007643E2">
        <w:t xml:space="preserve"> la </w:t>
      </w:r>
      <w:r w:rsidRPr="009B44BB">
        <w:t xml:space="preserve"> </w:t>
      </w:r>
      <w:r w:rsidRPr="009B44BB">
        <w:rPr>
          <w:rStyle w:val="Strong"/>
          <w:b w:val="0"/>
          <w:bCs w:val="0"/>
          <w:i w:val="0"/>
          <w:iCs w:val="0"/>
        </w:rPr>
        <w:t>Loi N° 05- 002 du 10 janvier 2005</w:t>
      </w:r>
    </w:p>
    <w:p w:rsidR="006C2B9D" w:rsidRPr="009B44BB" w:rsidRDefault="006C2B9D" w:rsidP="003F1555">
      <w:pPr>
        <w:pStyle w:val="FootnoteText"/>
      </w:pPr>
    </w:p>
  </w:footnote>
  <w:footnote w:id="23">
    <w:p w:rsidR="006C2B9D" w:rsidRPr="009B44BB" w:rsidRDefault="006C2B9D" w:rsidP="003F1555">
      <w:pPr>
        <w:pStyle w:val="FootnoteText"/>
      </w:pPr>
      <w:r w:rsidRPr="009B44BB">
        <w:rPr>
          <w:rStyle w:val="FootnoteReference"/>
          <w:i w:val="0"/>
          <w:iCs w:val="0"/>
        </w:rPr>
        <w:footnoteRef/>
      </w:r>
      <w:r w:rsidRPr="009B44BB">
        <w:t xml:space="preserve"> D’après le site de l’AGETIC www.agetic.gov;ml consulté le 23 février 2008</w:t>
      </w:r>
      <w:r w:rsidRPr="009B44BB">
        <w:br/>
      </w:r>
    </w:p>
  </w:footnote>
  <w:footnote w:id="24">
    <w:p w:rsidR="006C2B9D" w:rsidRPr="009B44BB" w:rsidRDefault="006C2B9D" w:rsidP="003F1555">
      <w:pPr>
        <w:pStyle w:val="FootnoteText"/>
      </w:pPr>
      <w:r w:rsidRPr="009B44BB">
        <w:rPr>
          <w:rStyle w:val="FootnoteReference"/>
          <w:i w:val="0"/>
          <w:iCs w:val="0"/>
        </w:rPr>
        <w:footnoteRef/>
      </w:r>
      <w:r w:rsidRPr="009B44BB">
        <w:t xml:space="preserve"> Gaoussou Drabo, Ministre malien de </w:t>
      </w:r>
      <w:smartTag w:uri="urn:schemas-microsoft-com:office:smarttags" w:element="PersonName">
        <w:smartTagPr>
          <w:attr w:name="ProductID" w:val="la Communication"/>
        </w:smartTagPr>
        <w:r w:rsidRPr="009B44BB">
          <w:t>la Communication</w:t>
        </w:r>
      </w:smartTag>
      <w:r w:rsidRPr="009B44BB">
        <w:t xml:space="preserve"> et des Nou</w:t>
      </w:r>
      <w:r>
        <w:t>velles T</w:t>
      </w:r>
      <w:r w:rsidRPr="009B44BB">
        <w:t>echnologies in, Le Républicain, 19 avril 2006.</w:t>
      </w:r>
    </w:p>
    <w:p w:rsidR="006C2B9D" w:rsidRPr="004F7088" w:rsidRDefault="006C2B9D" w:rsidP="003F1555">
      <w:pPr>
        <w:pStyle w:val="FootnoteText"/>
      </w:pPr>
    </w:p>
  </w:footnote>
  <w:footnote w:id="25">
    <w:p w:rsidR="006C2B9D" w:rsidRPr="009904A3" w:rsidRDefault="006C2B9D" w:rsidP="003F1555">
      <w:pPr>
        <w:pStyle w:val="FootnoteText"/>
      </w:pPr>
      <w:r w:rsidRPr="009904A3">
        <w:rPr>
          <w:rStyle w:val="FootnoteReference"/>
          <w:i w:val="0"/>
          <w:iCs w:val="0"/>
        </w:rPr>
        <w:footnoteRef/>
      </w:r>
      <w:r w:rsidRPr="009904A3">
        <w:t xml:space="preserve"> D’après le site officiel du gouvernement béninois www.gouv.bj consulté le 25 août 2009</w:t>
      </w:r>
    </w:p>
    <w:p w:rsidR="006C2B9D" w:rsidRPr="009904A3" w:rsidRDefault="006C2B9D" w:rsidP="003F1555">
      <w:pPr>
        <w:pStyle w:val="FootnoteText"/>
      </w:pPr>
    </w:p>
  </w:footnote>
  <w:footnote w:id="26">
    <w:p w:rsidR="006C2B9D" w:rsidRPr="00434D41" w:rsidRDefault="006C2B9D" w:rsidP="003F1555">
      <w:pPr>
        <w:pStyle w:val="FootnoteText"/>
      </w:pPr>
      <w:r w:rsidRPr="009904A3">
        <w:rPr>
          <w:rStyle w:val="FootnoteReference"/>
          <w:i w:val="0"/>
          <w:iCs w:val="0"/>
        </w:rPr>
        <w:footnoteRef/>
      </w:r>
      <w:r w:rsidRPr="009904A3">
        <w:t xml:space="preserve">  Abdoulaye Ndiaye, Expert TIC du PNUD et de la CEA, auteur du rapport sur le Programme NICI.</w:t>
      </w:r>
    </w:p>
  </w:footnote>
  <w:footnote w:id="27">
    <w:p w:rsidR="006C2B9D" w:rsidRPr="004F7088" w:rsidRDefault="006C2B9D" w:rsidP="00AE19C3">
      <w:pPr>
        <w:pStyle w:val="spip"/>
        <w:rPr>
          <w:i/>
          <w:iCs/>
          <w:color w:val="auto"/>
          <w:lang w:val="fr-FR"/>
        </w:rPr>
      </w:pPr>
      <w:r w:rsidRPr="004F7088">
        <w:rPr>
          <w:rStyle w:val="FootnoteReference"/>
          <w:i/>
          <w:iCs/>
          <w:color w:val="auto"/>
        </w:rPr>
        <w:footnoteRef/>
      </w:r>
      <w:r w:rsidRPr="004F7088">
        <w:rPr>
          <w:i/>
          <w:iCs/>
          <w:color w:val="auto"/>
          <w:lang w:val="fr-FR"/>
        </w:rPr>
        <w:t xml:space="preserve"> Voir article de Jean-Claude ABALO http://mediatic.panos-ao.org/article.php3?id_article=59 consulté le 27 février 2008</w:t>
      </w:r>
    </w:p>
  </w:footnote>
  <w:footnote w:id="28">
    <w:p w:rsidR="006C2B9D" w:rsidRPr="009904A3" w:rsidRDefault="006C2B9D" w:rsidP="003F1555">
      <w:pPr>
        <w:pStyle w:val="FootnoteText"/>
      </w:pPr>
      <w:r w:rsidRPr="009904A3">
        <w:rPr>
          <w:rStyle w:val="FootnoteReference"/>
          <w:i w:val="0"/>
          <w:iCs w:val="0"/>
        </w:rPr>
        <w:footnoteRef/>
      </w:r>
      <w:r w:rsidRPr="009904A3">
        <w:t xml:space="preserve"> </w:t>
      </w:r>
      <w:hyperlink r:id="rId4" w:history="1">
        <w:r w:rsidRPr="009904A3">
          <w:rPr>
            <w:rStyle w:val="Hyperlink"/>
            <w:rFonts w:ascii="Arial" w:hAnsi="Arial"/>
            <w:i w:val="0"/>
            <w:iCs w:val="0"/>
            <w:color w:val="auto"/>
            <w:sz w:val="20"/>
            <w:szCs w:val="20"/>
          </w:rPr>
          <w:t>www.diastode.org</w:t>
        </w:r>
      </w:hyperlink>
      <w:r w:rsidRPr="009904A3">
        <w:br/>
      </w:r>
    </w:p>
  </w:footnote>
  <w:footnote w:id="29">
    <w:p w:rsidR="006C2B9D" w:rsidRPr="009904A3" w:rsidRDefault="006C2B9D" w:rsidP="003F1555">
      <w:pPr>
        <w:pStyle w:val="FootnoteText"/>
      </w:pPr>
      <w:r w:rsidRPr="009904A3">
        <w:rPr>
          <w:rStyle w:val="FootnoteReference"/>
          <w:i w:val="0"/>
          <w:iCs w:val="0"/>
        </w:rPr>
        <w:footnoteRef/>
      </w:r>
      <w:r w:rsidRPr="009904A3">
        <w:t xml:space="preserve"> Jeune Afrique n°2359</w:t>
      </w:r>
      <w:r w:rsidR="00174CA0">
        <w:t>,</w:t>
      </w:r>
      <w:r w:rsidRPr="009904A3">
        <w:t xml:space="preserve"> du 26 mars au 1</w:t>
      </w:r>
      <w:r w:rsidRPr="009904A3">
        <w:rPr>
          <w:vertAlign w:val="superscript"/>
        </w:rPr>
        <w:t>er</w:t>
      </w:r>
      <w:r w:rsidRPr="009904A3">
        <w:t xml:space="preserve"> avril 2006, p.64</w:t>
      </w:r>
    </w:p>
    <w:p w:rsidR="006C2B9D" w:rsidRPr="009904A3" w:rsidRDefault="006C2B9D" w:rsidP="003F1555">
      <w:pPr>
        <w:pStyle w:val="FootnoteText"/>
      </w:pPr>
    </w:p>
  </w:footnote>
  <w:footnote w:id="30">
    <w:p w:rsidR="006C2B9D" w:rsidRPr="009904A3" w:rsidRDefault="006C2B9D" w:rsidP="003F1555">
      <w:pPr>
        <w:pStyle w:val="FootnoteText"/>
      </w:pPr>
      <w:r w:rsidRPr="009904A3">
        <w:rPr>
          <w:rStyle w:val="FootnoteReference"/>
          <w:i w:val="0"/>
          <w:iCs w:val="0"/>
        </w:rPr>
        <w:footnoteRef/>
      </w:r>
      <w:r w:rsidRPr="009904A3">
        <w:t xml:space="preserve"> Voir le site web des femmes mauritaniennes </w:t>
      </w:r>
      <w:hyperlink r:id="rId5" w:history="1">
        <w:r w:rsidRPr="009904A3">
          <w:rPr>
            <w:rStyle w:val="Hyperlink"/>
            <w:rFonts w:ascii="Arial" w:hAnsi="Arial"/>
            <w:i w:val="0"/>
            <w:iCs w:val="0"/>
            <w:color w:val="auto"/>
            <w:sz w:val="20"/>
            <w:szCs w:val="20"/>
          </w:rPr>
          <w:t>www.maurifemme.mr</w:t>
        </w:r>
      </w:hyperlink>
      <w:r w:rsidRPr="009904A3">
        <w:br/>
      </w:r>
    </w:p>
  </w:footnote>
  <w:footnote w:id="31">
    <w:p w:rsidR="006C2B9D" w:rsidRPr="00D57A30" w:rsidRDefault="006C2B9D" w:rsidP="003F1555">
      <w:pPr>
        <w:pStyle w:val="FootnoteText"/>
      </w:pPr>
      <w:r w:rsidRPr="004F7088">
        <w:rPr>
          <w:rStyle w:val="FootnoteReference"/>
        </w:rPr>
        <w:footnoteRef/>
      </w:r>
      <w:r w:rsidRPr="004F7088">
        <w:t xml:space="preserve"> </w:t>
      </w:r>
      <w:r w:rsidRPr="00D57A30">
        <w:t>www.adie.sn</w:t>
      </w:r>
      <w:r w:rsidRPr="00D57A30">
        <w:br/>
      </w:r>
    </w:p>
  </w:footnote>
  <w:footnote w:id="32">
    <w:p w:rsidR="006C2B9D" w:rsidRPr="00D57A30" w:rsidRDefault="006C2B9D" w:rsidP="003F1555">
      <w:pPr>
        <w:pStyle w:val="FootnoteText"/>
      </w:pPr>
      <w:r w:rsidRPr="00D57A30">
        <w:rPr>
          <w:rStyle w:val="FootnoteReference"/>
          <w:i w:val="0"/>
          <w:iCs w:val="0"/>
        </w:rPr>
        <w:footnoteRef/>
      </w:r>
      <w:r w:rsidRPr="00D57A30">
        <w:t xml:space="preserve"> Gaï</w:t>
      </w:r>
      <w:r>
        <w:t>ndé : Gestion automatisée de l’I</w:t>
      </w:r>
      <w:r w:rsidRPr="00D57A30">
        <w:t>nformation douanière et des Échanges ; par ailleurs</w:t>
      </w:r>
      <w:r w:rsidR="00174CA0">
        <w:t>,</w:t>
      </w:r>
      <w:r w:rsidRPr="00D57A30">
        <w:t xml:space="preserve"> Gaïndé, veut dire lion en langue wolof et le lion est l’emblème du Sénégal.</w:t>
      </w:r>
      <w:r w:rsidRPr="00D57A30">
        <w:br/>
      </w:r>
    </w:p>
  </w:footnote>
  <w:footnote w:id="33">
    <w:p w:rsidR="006C2B9D" w:rsidRPr="007B4AD6" w:rsidRDefault="006C2B9D" w:rsidP="003F1555">
      <w:pPr>
        <w:pStyle w:val="FootnoteText"/>
      </w:pPr>
      <w:r w:rsidRPr="00D57A30">
        <w:rPr>
          <w:rStyle w:val="FootnoteReference"/>
          <w:i w:val="0"/>
          <w:iCs w:val="0"/>
        </w:rPr>
        <w:footnoteRef/>
      </w:r>
      <w:r w:rsidRPr="00D57A30">
        <w:t xml:space="preserve"> </w:t>
      </w:r>
      <w:r w:rsidRPr="003C41BA">
        <w:t>www.gainde2000.sn</w:t>
      </w:r>
      <w:r w:rsidRPr="007B4AD6">
        <w:br/>
      </w:r>
    </w:p>
  </w:footnote>
  <w:footnote w:id="34">
    <w:p w:rsidR="006C2B9D" w:rsidRPr="001B502D" w:rsidRDefault="006C2B9D" w:rsidP="003F1555">
      <w:pPr>
        <w:pStyle w:val="FootnoteText"/>
      </w:pPr>
      <w:r w:rsidRPr="001B502D">
        <w:rPr>
          <w:rStyle w:val="FootnoteReference"/>
          <w:i w:val="0"/>
          <w:iCs w:val="0"/>
        </w:rPr>
        <w:footnoteRef/>
      </w:r>
      <w:r w:rsidRPr="001B502D">
        <w:t xml:space="preserve"> Ce système est</w:t>
      </w:r>
      <w:r>
        <w:t>,</w:t>
      </w:r>
      <w:r w:rsidRPr="001B502D">
        <w:t xml:space="preserve"> pour l’instant</w:t>
      </w:r>
      <w:r>
        <w:t>,</w:t>
      </w:r>
      <w:r w:rsidRPr="001B502D">
        <w:t xml:space="preserve"> seulement utilisé par les agents du Ministère de la Justice, notamment le Tribunal départemental de Pikine qui sert de site pilote. Il n’est donc pas</w:t>
      </w:r>
      <w:r w:rsidR="00174CA0">
        <w:t>,</w:t>
      </w:r>
      <w:r w:rsidRPr="001B502D">
        <w:t xml:space="preserve"> pour l’instant</w:t>
      </w:r>
      <w:r w:rsidR="00174CA0">
        <w:t>,</w:t>
      </w:r>
      <w:r w:rsidRPr="001B502D">
        <w:t xml:space="preserve"> accessible au public.</w:t>
      </w:r>
    </w:p>
    <w:p w:rsidR="006C2B9D" w:rsidRPr="001B502D" w:rsidRDefault="006C2B9D" w:rsidP="003F1555">
      <w:pPr>
        <w:pStyle w:val="FootnoteText"/>
      </w:pPr>
    </w:p>
  </w:footnote>
  <w:footnote w:id="35">
    <w:p w:rsidR="006C2B9D" w:rsidRPr="001B502D" w:rsidRDefault="006C2B9D" w:rsidP="003F1555">
      <w:pPr>
        <w:pStyle w:val="FootnoteText"/>
      </w:pPr>
      <w:r w:rsidRPr="001B502D">
        <w:rPr>
          <w:rStyle w:val="FootnoteReference"/>
          <w:i w:val="0"/>
          <w:iCs w:val="0"/>
        </w:rPr>
        <w:footnoteRef/>
      </w:r>
      <w:r w:rsidRPr="001B502D">
        <w:t xml:space="preserve"> ERP veut dire en anglais Entreprise Ressource Planning ou  Progiciel de Gestion intégrée en français, un progiciel de gestion intégré basé sur la plateforme Zope/Python, full-web. Voir : </w:t>
      </w:r>
      <w:r w:rsidRPr="001B502D">
        <w:rPr>
          <w:rStyle w:val="a1"/>
          <w:i w:val="0"/>
          <w:iCs w:val="0"/>
          <w:color w:val="auto"/>
        </w:rPr>
        <w:t>www.</w:t>
      </w:r>
      <w:r w:rsidRPr="001B502D">
        <w:rPr>
          <w:rStyle w:val="a1"/>
          <w:bCs/>
          <w:i w:val="0"/>
          <w:iCs w:val="0"/>
          <w:color w:val="auto"/>
        </w:rPr>
        <w:t>erp5</w:t>
      </w:r>
      <w:r w:rsidRPr="001B502D">
        <w:rPr>
          <w:rStyle w:val="a1"/>
          <w:i w:val="0"/>
          <w:iCs w:val="0"/>
          <w:color w:val="auto"/>
        </w:rPr>
        <w:t>.org</w:t>
      </w:r>
    </w:p>
    <w:p w:rsidR="006C2B9D" w:rsidRPr="001B502D" w:rsidRDefault="006C2B9D" w:rsidP="003F1555">
      <w:pPr>
        <w:pStyle w:val="FootnoteText"/>
      </w:pPr>
    </w:p>
  </w:footnote>
  <w:footnote w:id="36">
    <w:p w:rsidR="006C2B9D" w:rsidRPr="001B502D" w:rsidRDefault="006C2B9D" w:rsidP="003F1555">
      <w:pPr>
        <w:pStyle w:val="FootnoteText"/>
      </w:pPr>
      <w:r w:rsidRPr="001B502D">
        <w:rPr>
          <w:rStyle w:val="FootnoteReference"/>
          <w:i w:val="0"/>
          <w:iCs w:val="0"/>
        </w:rPr>
        <w:footnoteRef/>
      </w:r>
      <w:r w:rsidRPr="001B502D">
        <w:t xml:space="preserve"> Le fichier électoral sénégalais est accessible à l’adresse </w:t>
      </w:r>
      <w:hyperlink r:id="rId6" w:history="1">
        <w:r w:rsidRPr="001B502D">
          <w:rPr>
            <w:rStyle w:val="Hyperlink"/>
            <w:rFonts w:ascii="Arial" w:hAnsi="Arial"/>
            <w:i w:val="0"/>
            <w:iCs w:val="0"/>
            <w:color w:val="auto"/>
            <w:sz w:val="20"/>
            <w:szCs w:val="20"/>
          </w:rPr>
          <w:t>www.elections.sn</w:t>
        </w:r>
      </w:hyperlink>
      <w:r w:rsidRPr="001B502D">
        <w:br/>
      </w:r>
    </w:p>
  </w:footnote>
  <w:footnote w:id="37">
    <w:p w:rsidR="005B5A32" w:rsidRDefault="005B5A32" w:rsidP="005B5A32">
      <w:pPr>
        <w:pStyle w:val="FootnoteText"/>
      </w:pPr>
      <w:r>
        <w:rPr>
          <w:rStyle w:val="FootnoteReference"/>
        </w:rPr>
        <w:footnoteRef/>
      </w:r>
      <w:r>
        <w:t xml:space="preserve"> Ceux que nous appelons ici marchands de conscience sont des responsables politiques ou leurs représentants. Ces derniers sont au service d’un parti politique et toutes les voix qu’ils récoltent font gagner leur parti dans la circonscription politique qu’ils dirigent, ce qui est pour eux un atout de taille au moment de la répartition des postes de responsabilité en cas de victoire.</w:t>
      </w:r>
    </w:p>
    <w:p w:rsidR="005B5A32" w:rsidRDefault="005B5A32" w:rsidP="005B5A32">
      <w:pPr>
        <w:pStyle w:val="FootnoteText"/>
      </w:pPr>
    </w:p>
  </w:footnote>
  <w:footnote w:id="38">
    <w:p w:rsidR="005B5A32" w:rsidRDefault="005B5A32" w:rsidP="0088021C">
      <w:pPr>
        <w:pStyle w:val="FootnoteText"/>
      </w:pPr>
      <w:r>
        <w:rPr>
          <w:rStyle w:val="FootnoteReference"/>
        </w:rPr>
        <w:footnoteRef/>
      </w:r>
      <w:r>
        <w:t xml:space="preserve"> Année de</w:t>
      </w:r>
      <w:r w:rsidR="00BF26A1">
        <w:t xml:space="preserve"> l</w:t>
      </w:r>
      <w:r>
        <w:t>’indépendance d</w:t>
      </w:r>
      <w:r w:rsidR="00BF26A1">
        <w:t>e plusieurs</w:t>
      </w:r>
      <w:r>
        <w:t xml:space="preserve"> pays d’Afrique de l’Ouest</w:t>
      </w:r>
    </w:p>
    <w:p w:rsidR="005B5A32" w:rsidRDefault="005B5A32" w:rsidP="005B5A32">
      <w:pPr>
        <w:pStyle w:val="FootnoteText"/>
      </w:pPr>
    </w:p>
  </w:footnote>
  <w:footnote w:id="39">
    <w:p w:rsidR="005B5A32" w:rsidRDefault="005B5A32" w:rsidP="00B3119C">
      <w:pPr>
        <w:pStyle w:val="FootnoteText"/>
      </w:pPr>
      <w:r>
        <w:rPr>
          <w:rStyle w:val="FootnoteReference"/>
        </w:rPr>
        <w:footnoteRef/>
      </w:r>
      <w:r>
        <w:t xml:space="preserve"> L</w:t>
      </w:r>
      <w:r w:rsidR="00694E26">
        <w:t>a spécificité des pays africains est qu’on y parle plusieurs dialectes</w:t>
      </w:r>
      <w:r w:rsidR="00B3119C">
        <w:t xml:space="preserve"> </w:t>
      </w:r>
      <w:r>
        <w:t>e</w:t>
      </w:r>
      <w:r w:rsidR="00B3119C">
        <w:t>n plus de la langue officielle</w:t>
      </w:r>
      <w:r w:rsidR="00390671">
        <w:t>.</w:t>
      </w:r>
      <w:r w:rsidR="00631140">
        <w:t xml:space="preserve"> Rien qu’en Afrique de l’Ouest on compte 1200 langues locales.</w:t>
      </w:r>
      <w:r>
        <w:br/>
        <w:t xml:space="preserve"> </w:t>
      </w:r>
    </w:p>
  </w:footnote>
  <w:footnote w:id="40">
    <w:p w:rsidR="005B5A32" w:rsidRPr="004D4F8D" w:rsidRDefault="005B5A32" w:rsidP="005B5A32">
      <w:pPr>
        <w:pStyle w:val="FootnoteText"/>
      </w:pPr>
      <w:r w:rsidRPr="00896E2A">
        <w:rPr>
          <w:rStyle w:val="FootnoteReference"/>
        </w:rPr>
        <w:footnoteRef/>
      </w:r>
      <w:r>
        <w:t>http://</w:t>
      </w:r>
      <w:r w:rsidRPr="00896E2A">
        <w:t xml:space="preserve"> www</w:t>
      </w:r>
      <w:r>
        <w:t>.</w:t>
      </w:r>
      <w:r w:rsidRPr="00896E2A">
        <w:t>acsis</w:t>
      </w:r>
      <w:r>
        <w:t>.sn : Acsis Sénégal est la coordination nationale de l'Association de la  Société civile africaine pour la  Société de l'Information</w:t>
      </w:r>
      <w:r w:rsidR="004D4F8D">
        <w:t xml:space="preserve"> (</w:t>
      </w:r>
      <w:r w:rsidR="004D4F8D" w:rsidRPr="004D4F8D">
        <w:t>http://www.acsis-africa.org/</w:t>
      </w:r>
      <w:r w:rsidR="004D4F8D">
        <w:t>)</w:t>
      </w:r>
    </w:p>
  </w:footnote>
  <w:footnote w:id="41">
    <w:p w:rsidR="006C2B9D" w:rsidRPr="0030013F" w:rsidRDefault="006C2B9D" w:rsidP="003F1555">
      <w:pPr>
        <w:pStyle w:val="FootnoteText"/>
      </w:pPr>
      <w:r>
        <w:rPr>
          <w:rStyle w:val="FootnoteReference"/>
        </w:rPr>
        <w:footnoteRef/>
      </w:r>
      <w:r w:rsidRPr="0030013F">
        <w:t xml:space="preserve"> Cf. Moustapha Mbengue (2009)</w:t>
      </w:r>
      <w:r w:rsidRPr="0030013F">
        <w:br/>
      </w:r>
    </w:p>
  </w:footnote>
  <w:footnote w:id="42">
    <w:p w:rsidR="006C2B9D" w:rsidRDefault="006C2B9D" w:rsidP="00846F10">
      <w:pPr>
        <w:pStyle w:val="FootnoteText"/>
      </w:pPr>
      <w:r w:rsidRPr="00022B58">
        <w:rPr>
          <w:rStyle w:val="FootnoteReference"/>
          <w:i w:val="0"/>
          <w:iCs w:val="0"/>
        </w:rPr>
        <w:footnoteRef/>
      </w:r>
      <w:r w:rsidRPr="00022B58">
        <w:t xml:space="preserve"> Chris Rusbridge est reconnu comme étant le père du concept de la bibliothèque hybride, </w:t>
      </w:r>
      <w:r w:rsidR="0030013F">
        <w:t>C</w:t>
      </w:r>
      <w:r w:rsidRPr="00022B58">
        <w:t>ependant, un article de Charles Oppenheim et Daniel  Smithson « what is the hybrid library ? », affirme que le terme a été prononcé pour la première fois par Sutton en 1996</w:t>
      </w:r>
    </w:p>
    <w:p w:rsidR="006C2B9D" w:rsidRPr="0030013F" w:rsidRDefault="006C2B9D" w:rsidP="003F1555">
      <w:pPr>
        <w:pStyle w:val="FootnoteText"/>
      </w:pPr>
    </w:p>
    <w:p w:rsidR="006C2B9D" w:rsidRPr="0030013F" w:rsidRDefault="006C2B9D" w:rsidP="003F1555">
      <w:pPr>
        <w:pStyle w:val="FootnoteText"/>
      </w:pPr>
    </w:p>
  </w:footnote>
  <w:footnote w:id="43">
    <w:p w:rsidR="006C2B9D" w:rsidRPr="003F1555" w:rsidRDefault="006C2B9D" w:rsidP="003F1555">
      <w:pPr>
        <w:pStyle w:val="FootnoteText"/>
      </w:pPr>
      <w:r w:rsidRPr="003F1555">
        <w:rPr>
          <w:rStyle w:val="FootnoteReference"/>
        </w:rPr>
        <w:footnoteRef/>
      </w:r>
      <w:r w:rsidRPr="003F1555">
        <w:t xml:space="preserve"> </w:t>
      </w:r>
      <w:hyperlink r:id="rId7" w:history="1">
        <w:r w:rsidRPr="003F1555">
          <w:rPr>
            <w:rStyle w:val="Hyperlink"/>
            <w:rFonts w:ascii="Arial" w:hAnsi="Arial"/>
            <w:color w:val="auto"/>
            <w:sz w:val="20"/>
            <w:szCs w:val="20"/>
          </w:rPr>
          <w:t>http://www.sipsenegal.org/</w:t>
        </w:r>
      </w:hyperlink>
      <w:r w:rsidRPr="003F1555">
        <w:br/>
      </w:r>
    </w:p>
  </w:footnote>
  <w:footnote w:id="44">
    <w:p w:rsidR="006C2B9D" w:rsidRPr="00F05C6D" w:rsidRDefault="006C2B9D" w:rsidP="003F1555">
      <w:pPr>
        <w:pStyle w:val="FootnoteText"/>
      </w:pPr>
      <w:r w:rsidRPr="00F05C6D">
        <w:rPr>
          <w:rStyle w:val="FootnoteReference"/>
          <w:i w:val="0"/>
          <w:iCs w:val="0"/>
        </w:rPr>
        <w:footnoteRef/>
      </w:r>
      <w:r w:rsidRPr="00F05C6D">
        <w:t xml:space="preserve"> Lébou : ethnie du Sénégal, les lébous sont les premiers habitants de la région de Dakar</w:t>
      </w:r>
      <w:r>
        <w:br/>
      </w:r>
    </w:p>
  </w:footnote>
  <w:footnote w:id="45">
    <w:p w:rsidR="006C2B9D" w:rsidRDefault="006C2B9D" w:rsidP="003F1555">
      <w:pPr>
        <w:pStyle w:val="FootnoteText"/>
      </w:pPr>
      <w:r>
        <w:rPr>
          <w:rStyle w:val="FootnoteReference"/>
        </w:rPr>
        <w:footnoteRef/>
      </w:r>
      <w:r>
        <w:t xml:space="preserve"> AVU : African Virtual University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23D4A"/>
    <w:multiLevelType w:val="multilevel"/>
    <w:tmpl w:val="FD70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30816"/>
    <w:multiLevelType w:val="hybridMultilevel"/>
    <w:tmpl w:val="6A268B9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nsid w:val="643064C1"/>
    <w:multiLevelType w:val="hybridMultilevel"/>
    <w:tmpl w:val="E3001716"/>
    <w:lvl w:ilvl="0" w:tplc="871EFE7E">
      <w:start w:val="12"/>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2479AD"/>
    <w:rsid w:val="00001F29"/>
    <w:rsid w:val="00003041"/>
    <w:rsid w:val="000137F2"/>
    <w:rsid w:val="00016A57"/>
    <w:rsid w:val="00020766"/>
    <w:rsid w:val="0002195D"/>
    <w:rsid w:val="00022B58"/>
    <w:rsid w:val="00023EEC"/>
    <w:rsid w:val="0002507D"/>
    <w:rsid w:val="0003282C"/>
    <w:rsid w:val="00034786"/>
    <w:rsid w:val="0004304A"/>
    <w:rsid w:val="00043F79"/>
    <w:rsid w:val="00044421"/>
    <w:rsid w:val="00046E3C"/>
    <w:rsid w:val="00050CF1"/>
    <w:rsid w:val="00050D5E"/>
    <w:rsid w:val="000632B7"/>
    <w:rsid w:val="00067F7B"/>
    <w:rsid w:val="00070B79"/>
    <w:rsid w:val="00076809"/>
    <w:rsid w:val="000774B1"/>
    <w:rsid w:val="00077574"/>
    <w:rsid w:val="00077A73"/>
    <w:rsid w:val="000800B8"/>
    <w:rsid w:val="00082083"/>
    <w:rsid w:val="00082F34"/>
    <w:rsid w:val="00087F81"/>
    <w:rsid w:val="00090676"/>
    <w:rsid w:val="00090AFD"/>
    <w:rsid w:val="00095417"/>
    <w:rsid w:val="0009742C"/>
    <w:rsid w:val="000A7195"/>
    <w:rsid w:val="000B7A18"/>
    <w:rsid w:val="000C0A7C"/>
    <w:rsid w:val="000C0B98"/>
    <w:rsid w:val="000C0F1E"/>
    <w:rsid w:val="000C159D"/>
    <w:rsid w:val="000C5F28"/>
    <w:rsid w:val="000C67C3"/>
    <w:rsid w:val="000D4601"/>
    <w:rsid w:val="000D4971"/>
    <w:rsid w:val="000D49B7"/>
    <w:rsid w:val="000D510D"/>
    <w:rsid w:val="000D763B"/>
    <w:rsid w:val="000E3FA1"/>
    <w:rsid w:val="000F03B6"/>
    <w:rsid w:val="000F48F2"/>
    <w:rsid w:val="00100005"/>
    <w:rsid w:val="00110209"/>
    <w:rsid w:val="0011226D"/>
    <w:rsid w:val="001241A1"/>
    <w:rsid w:val="00124BAD"/>
    <w:rsid w:val="001266C9"/>
    <w:rsid w:val="0012697A"/>
    <w:rsid w:val="001308CB"/>
    <w:rsid w:val="0013461A"/>
    <w:rsid w:val="001350D7"/>
    <w:rsid w:val="00135B4C"/>
    <w:rsid w:val="00151332"/>
    <w:rsid w:val="00151475"/>
    <w:rsid w:val="00151AEC"/>
    <w:rsid w:val="00162E17"/>
    <w:rsid w:val="00166A9B"/>
    <w:rsid w:val="00167F20"/>
    <w:rsid w:val="001717D7"/>
    <w:rsid w:val="00174C2B"/>
    <w:rsid w:val="00174CA0"/>
    <w:rsid w:val="00177315"/>
    <w:rsid w:val="00177AF0"/>
    <w:rsid w:val="00193F13"/>
    <w:rsid w:val="0019799C"/>
    <w:rsid w:val="001A1F29"/>
    <w:rsid w:val="001A44BD"/>
    <w:rsid w:val="001A5D24"/>
    <w:rsid w:val="001B00D3"/>
    <w:rsid w:val="001B0776"/>
    <w:rsid w:val="001B17C7"/>
    <w:rsid w:val="001B299C"/>
    <w:rsid w:val="001B4562"/>
    <w:rsid w:val="001B470B"/>
    <w:rsid w:val="001B4D2E"/>
    <w:rsid w:val="001B502D"/>
    <w:rsid w:val="001B6764"/>
    <w:rsid w:val="001B67EA"/>
    <w:rsid w:val="001C0071"/>
    <w:rsid w:val="001C212A"/>
    <w:rsid w:val="001C30C1"/>
    <w:rsid w:val="001C6970"/>
    <w:rsid w:val="001D357E"/>
    <w:rsid w:val="001D68DB"/>
    <w:rsid w:val="001D6D5D"/>
    <w:rsid w:val="001E2BD0"/>
    <w:rsid w:val="001E552D"/>
    <w:rsid w:val="001E6181"/>
    <w:rsid w:val="001E7A80"/>
    <w:rsid w:val="001F1B11"/>
    <w:rsid w:val="001F23EE"/>
    <w:rsid w:val="001F2C49"/>
    <w:rsid w:val="001F48D1"/>
    <w:rsid w:val="001F5FEB"/>
    <w:rsid w:val="00202293"/>
    <w:rsid w:val="00202E5C"/>
    <w:rsid w:val="00204577"/>
    <w:rsid w:val="002045E4"/>
    <w:rsid w:val="0021151B"/>
    <w:rsid w:val="00215354"/>
    <w:rsid w:val="00222672"/>
    <w:rsid w:val="00223CFE"/>
    <w:rsid w:val="00226E15"/>
    <w:rsid w:val="00235BC0"/>
    <w:rsid w:val="0023642B"/>
    <w:rsid w:val="00237266"/>
    <w:rsid w:val="00246C93"/>
    <w:rsid w:val="002479AD"/>
    <w:rsid w:val="0025671E"/>
    <w:rsid w:val="00257B18"/>
    <w:rsid w:val="002637B8"/>
    <w:rsid w:val="002679C9"/>
    <w:rsid w:val="002717D6"/>
    <w:rsid w:val="00273F66"/>
    <w:rsid w:val="0027503D"/>
    <w:rsid w:val="0028403B"/>
    <w:rsid w:val="0028636B"/>
    <w:rsid w:val="00292290"/>
    <w:rsid w:val="00292EDC"/>
    <w:rsid w:val="0029788E"/>
    <w:rsid w:val="00297A9B"/>
    <w:rsid w:val="002A47B2"/>
    <w:rsid w:val="002B0631"/>
    <w:rsid w:val="002B06A1"/>
    <w:rsid w:val="002B19F8"/>
    <w:rsid w:val="002B5E78"/>
    <w:rsid w:val="002C36B2"/>
    <w:rsid w:val="002C4246"/>
    <w:rsid w:val="002D6466"/>
    <w:rsid w:val="002E070E"/>
    <w:rsid w:val="002E1F41"/>
    <w:rsid w:val="002E33BA"/>
    <w:rsid w:val="002E46F0"/>
    <w:rsid w:val="002F4DCF"/>
    <w:rsid w:val="002F5BA8"/>
    <w:rsid w:val="002F7281"/>
    <w:rsid w:val="0030013F"/>
    <w:rsid w:val="00301A9E"/>
    <w:rsid w:val="003133FC"/>
    <w:rsid w:val="00315974"/>
    <w:rsid w:val="00315D78"/>
    <w:rsid w:val="0032439E"/>
    <w:rsid w:val="0032630A"/>
    <w:rsid w:val="0033606A"/>
    <w:rsid w:val="003368ED"/>
    <w:rsid w:val="00342B3E"/>
    <w:rsid w:val="00342B57"/>
    <w:rsid w:val="00343363"/>
    <w:rsid w:val="00343AA9"/>
    <w:rsid w:val="003453C2"/>
    <w:rsid w:val="0035703A"/>
    <w:rsid w:val="00357EA1"/>
    <w:rsid w:val="00364565"/>
    <w:rsid w:val="003718C9"/>
    <w:rsid w:val="00371D2C"/>
    <w:rsid w:val="00376550"/>
    <w:rsid w:val="0037680F"/>
    <w:rsid w:val="00377388"/>
    <w:rsid w:val="0038091C"/>
    <w:rsid w:val="0038140E"/>
    <w:rsid w:val="0038700B"/>
    <w:rsid w:val="00390671"/>
    <w:rsid w:val="00391801"/>
    <w:rsid w:val="00393C2F"/>
    <w:rsid w:val="003A2613"/>
    <w:rsid w:val="003A7D7F"/>
    <w:rsid w:val="003B15F4"/>
    <w:rsid w:val="003B2C52"/>
    <w:rsid w:val="003C2286"/>
    <w:rsid w:val="003C41BA"/>
    <w:rsid w:val="003C5E9A"/>
    <w:rsid w:val="003C6A57"/>
    <w:rsid w:val="003C782A"/>
    <w:rsid w:val="003D2266"/>
    <w:rsid w:val="003D469C"/>
    <w:rsid w:val="003D496A"/>
    <w:rsid w:val="003D5056"/>
    <w:rsid w:val="003D57CF"/>
    <w:rsid w:val="003E293B"/>
    <w:rsid w:val="003E572F"/>
    <w:rsid w:val="003F01DF"/>
    <w:rsid w:val="003F1555"/>
    <w:rsid w:val="003F4B8A"/>
    <w:rsid w:val="003F542D"/>
    <w:rsid w:val="0040083A"/>
    <w:rsid w:val="00414480"/>
    <w:rsid w:val="004209F9"/>
    <w:rsid w:val="00422E99"/>
    <w:rsid w:val="004235F4"/>
    <w:rsid w:val="00424674"/>
    <w:rsid w:val="00434D41"/>
    <w:rsid w:val="00443265"/>
    <w:rsid w:val="004454A6"/>
    <w:rsid w:val="00451EC3"/>
    <w:rsid w:val="00452148"/>
    <w:rsid w:val="004602F9"/>
    <w:rsid w:val="004656A0"/>
    <w:rsid w:val="00470CB9"/>
    <w:rsid w:val="00481CD5"/>
    <w:rsid w:val="0049496D"/>
    <w:rsid w:val="004A146B"/>
    <w:rsid w:val="004A1DB6"/>
    <w:rsid w:val="004A672C"/>
    <w:rsid w:val="004B145B"/>
    <w:rsid w:val="004B580B"/>
    <w:rsid w:val="004B6005"/>
    <w:rsid w:val="004C0F31"/>
    <w:rsid w:val="004C2186"/>
    <w:rsid w:val="004C2399"/>
    <w:rsid w:val="004C2C1F"/>
    <w:rsid w:val="004C306B"/>
    <w:rsid w:val="004D478C"/>
    <w:rsid w:val="004D4F8D"/>
    <w:rsid w:val="004D5935"/>
    <w:rsid w:val="004D6444"/>
    <w:rsid w:val="004D751C"/>
    <w:rsid w:val="004E0EFF"/>
    <w:rsid w:val="004E1DB8"/>
    <w:rsid w:val="004E4714"/>
    <w:rsid w:val="004F09BD"/>
    <w:rsid w:val="004F1924"/>
    <w:rsid w:val="004F475C"/>
    <w:rsid w:val="004F4DDA"/>
    <w:rsid w:val="004F5B94"/>
    <w:rsid w:val="004F5FF3"/>
    <w:rsid w:val="004F6509"/>
    <w:rsid w:val="004F687D"/>
    <w:rsid w:val="004F7088"/>
    <w:rsid w:val="005033FB"/>
    <w:rsid w:val="00512A64"/>
    <w:rsid w:val="00516397"/>
    <w:rsid w:val="00520D31"/>
    <w:rsid w:val="00524345"/>
    <w:rsid w:val="00525561"/>
    <w:rsid w:val="0053025B"/>
    <w:rsid w:val="0053706A"/>
    <w:rsid w:val="0054035E"/>
    <w:rsid w:val="00543F5E"/>
    <w:rsid w:val="0054572E"/>
    <w:rsid w:val="005551BE"/>
    <w:rsid w:val="00562A5C"/>
    <w:rsid w:val="00572E63"/>
    <w:rsid w:val="00575503"/>
    <w:rsid w:val="00583441"/>
    <w:rsid w:val="005871BB"/>
    <w:rsid w:val="005877DF"/>
    <w:rsid w:val="005923A2"/>
    <w:rsid w:val="00593FA8"/>
    <w:rsid w:val="00595DBB"/>
    <w:rsid w:val="005A23FB"/>
    <w:rsid w:val="005A77E5"/>
    <w:rsid w:val="005B08B2"/>
    <w:rsid w:val="005B0A06"/>
    <w:rsid w:val="005B161C"/>
    <w:rsid w:val="005B44C6"/>
    <w:rsid w:val="005B4B72"/>
    <w:rsid w:val="005B590E"/>
    <w:rsid w:val="005B5A32"/>
    <w:rsid w:val="005B6C2C"/>
    <w:rsid w:val="005C2574"/>
    <w:rsid w:val="005C25AE"/>
    <w:rsid w:val="005D5E11"/>
    <w:rsid w:val="005D5FEF"/>
    <w:rsid w:val="005E425E"/>
    <w:rsid w:val="005F10C7"/>
    <w:rsid w:val="005F48B5"/>
    <w:rsid w:val="0060213C"/>
    <w:rsid w:val="006037AC"/>
    <w:rsid w:val="00605D20"/>
    <w:rsid w:val="00607803"/>
    <w:rsid w:val="006173E0"/>
    <w:rsid w:val="00631140"/>
    <w:rsid w:val="006328BE"/>
    <w:rsid w:val="006345B5"/>
    <w:rsid w:val="006359F8"/>
    <w:rsid w:val="00642250"/>
    <w:rsid w:val="00651B38"/>
    <w:rsid w:val="00652B06"/>
    <w:rsid w:val="00660363"/>
    <w:rsid w:val="00664279"/>
    <w:rsid w:val="00673221"/>
    <w:rsid w:val="00676B3B"/>
    <w:rsid w:val="0069264F"/>
    <w:rsid w:val="006933ED"/>
    <w:rsid w:val="00693A50"/>
    <w:rsid w:val="00694854"/>
    <w:rsid w:val="00694D6E"/>
    <w:rsid w:val="00694E26"/>
    <w:rsid w:val="00697326"/>
    <w:rsid w:val="006A350B"/>
    <w:rsid w:val="006A7F65"/>
    <w:rsid w:val="006B4751"/>
    <w:rsid w:val="006B4D81"/>
    <w:rsid w:val="006C2B9D"/>
    <w:rsid w:val="006C3207"/>
    <w:rsid w:val="006C36A3"/>
    <w:rsid w:val="006D05BF"/>
    <w:rsid w:val="006D528F"/>
    <w:rsid w:val="006E0E06"/>
    <w:rsid w:val="006E1104"/>
    <w:rsid w:val="007042ED"/>
    <w:rsid w:val="00705153"/>
    <w:rsid w:val="007064D3"/>
    <w:rsid w:val="00707345"/>
    <w:rsid w:val="007121F3"/>
    <w:rsid w:val="007124B2"/>
    <w:rsid w:val="0071266A"/>
    <w:rsid w:val="0071395E"/>
    <w:rsid w:val="0071589A"/>
    <w:rsid w:val="00716993"/>
    <w:rsid w:val="00717D10"/>
    <w:rsid w:val="00720D8F"/>
    <w:rsid w:val="00721FA7"/>
    <w:rsid w:val="007222AF"/>
    <w:rsid w:val="00725978"/>
    <w:rsid w:val="007262EB"/>
    <w:rsid w:val="0072788C"/>
    <w:rsid w:val="007300FD"/>
    <w:rsid w:val="007325C5"/>
    <w:rsid w:val="007334F9"/>
    <w:rsid w:val="00734C3D"/>
    <w:rsid w:val="007423A7"/>
    <w:rsid w:val="00744EDF"/>
    <w:rsid w:val="00745C68"/>
    <w:rsid w:val="00745C7C"/>
    <w:rsid w:val="00745FAE"/>
    <w:rsid w:val="00746D6B"/>
    <w:rsid w:val="00753064"/>
    <w:rsid w:val="00754C01"/>
    <w:rsid w:val="00757A32"/>
    <w:rsid w:val="0076287F"/>
    <w:rsid w:val="0076311E"/>
    <w:rsid w:val="007635D7"/>
    <w:rsid w:val="00763AF5"/>
    <w:rsid w:val="007640C3"/>
    <w:rsid w:val="007643E2"/>
    <w:rsid w:val="00770599"/>
    <w:rsid w:val="00771CE4"/>
    <w:rsid w:val="0077246B"/>
    <w:rsid w:val="0078187D"/>
    <w:rsid w:val="00783647"/>
    <w:rsid w:val="007906EE"/>
    <w:rsid w:val="00790ABC"/>
    <w:rsid w:val="00791135"/>
    <w:rsid w:val="007A02F0"/>
    <w:rsid w:val="007A53F7"/>
    <w:rsid w:val="007B0199"/>
    <w:rsid w:val="007B1725"/>
    <w:rsid w:val="007B3775"/>
    <w:rsid w:val="007B4AD6"/>
    <w:rsid w:val="007B55FC"/>
    <w:rsid w:val="007C316A"/>
    <w:rsid w:val="007D3471"/>
    <w:rsid w:val="007D6F16"/>
    <w:rsid w:val="007D74E3"/>
    <w:rsid w:val="007E0069"/>
    <w:rsid w:val="007F00E8"/>
    <w:rsid w:val="00804AF3"/>
    <w:rsid w:val="00805E2B"/>
    <w:rsid w:val="00806447"/>
    <w:rsid w:val="00807DE1"/>
    <w:rsid w:val="0081165B"/>
    <w:rsid w:val="00811790"/>
    <w:rsid w:val="00814D02"/>
    <w:rsid w:val="00834715"/>
    <w:rsid w:val="008378B0"/>
    <w:rsid w:val="00846F10"/>
    <w:rsid w:val="0084746C"/>
    <w:rsid w:val="008514AC"/>
    <w:rsid w:val="008564E9"/>
    <w:rsid w:val="008574A1"/>
    <w:rsid w:val="0086184F"/>
    <w:rsid w:val="00870C04"/>
    <w:rsid w:val="00872585"/>
    <w:rsid w:val="008752EF"/>
    <w:rsid w:val="0088021C"/>
    <w:rsid w:val="00881461"/>
    <w:rsid w:val="00882D26"/>
    <w:rsid w:val="00883634"/>
    <w:rsid w:val="008846E8"/>
    <w:rsid w:val="00886B74"/>
    <w:rsid w:val="00892F5C"/>
    <w:rsid w:val="0089592C"/>
    <w:rsid w:val="008A0134"/>
    <w:rsid w:val="008A6210"/>
    <w:rsid w:val="008B26E1"/>
    <w:rsid w:val="008C0A65"/>
    <w:rsid w:val="008C2CFD"/>
    <w:rsid w:val="008C4B96"/>
    <w:rsid w:val="008C6FED"/>
    <w:rsid w:val="008D7B8D"/>
    <w:rsid w:val="008E18E0"/>
    <w:rsid w:val="008E3947"/>
    <w:rsid w:val="008E4D80"/>
    <w:rsid w:val="008F62ED"/>
    <w:rsid w:val="00900848"/>
    <w:rsid w:val="00905BA9"/>
    <w:rsid w:val="00910AEA"/>
    <w:rsid w:val="0091224A"/>
    <w:rsid w:val="00912694"/>
    <w:rsid w:val="00912F39"/>
    <w:rsid w:val="00920BBA"/>
    <w:rsid w:val="00923608"/>
    <w:rsid w:val="00932421"/>
    <w:rsid w:val="00932B36"/>
    <w:rsid w:val="009348FA"/>
    <w:rsid w:val="009408C6"/>
    <w:rsid w:val="00950B12"/>
    <w:rsid w:val="00950FC8"/>
    <w:rsid w:val="0095167F"/>
    <w:rsid w:val="00975A7C"/>
    <w:rsid w:val="0098035D"/>
    <w:rsid w:val="00982144"/>
    <w:rsid w:val="00982FE5"/>
    <w:rsid w:val="00984CD3"/>
    <w:rsid w:val="00986E5E"/>
    <w:rsid w:val="00987743"/>
    <w:rsid w:val="00990478"/>
    <w:rsid w:val="009904A3"/>
    <w:rsid w:val="009932AB"/>
    <w:rsid w:val="00997EBF"/>
    <w:rsid w:val="009A336E"/>
    <w:rsid w:val="009A62C5"/>
    <w:rsid w:val="009B07D3"/>
    <w:rsid w:val="009B2F26"/>
    <w:rsid w:val="009B44BB"/>
    <w:rsid w:val="009B7BFD"/>
    <w:rsid w:val="009C0934"/>
    <w:rsid w:val="009C5103"/>
    <w:rsid w:val="009C6633"/>
    <w:rsid w:val="009C72A6"/>
    <w:rsid w:val="009D1851"/>
    <w:rsid w:val="009D2A8F"/>
    <w:rsid w:val="009D3313"/>
    <w:rsid w:val="009D422A"/>
    <w:rsid w:val="009D70B3"/>
    <w:rsid w:val="009E1328"/>
    <w:rsid w:val="009E151F"/>
    <w:rsid w:val="009E67ED"/>
    <w:rsid w:val="009F232A"/>
    <w:rsid w:val="009F7674"/>
    <w:rsid w:val="00A0174F"/>
    <w:rsid w:val="00A051BE"/>
    <w:rsid w:val="00A07771"/>
    <w:rsid w:val="00A14842"/>
    <w:rsid w:val="00A16427"/>
    <w:rsid w:val="00A20988"/>
    <w:rsid w:val="00A25709"/>
    <w:rsid w:val="00A27E24"/>
    <w:rsid w:val="00A36071"/>
    <w:rsid w:val="00A42D63"/>
    <w:rsid w:val="00A44AE1"/>
    <w:rsid w:val="00A45A9B"/>
    <w:rsid w:val="00A47655"/>
    <w:rsid w:val="00A47F18"/>
    <w:rsid w:val="00A51798"/>
    <w:rsid w:val="00A55CF3"/>
    <w:rsid w:val="00A56209"/>
    <w:rsid w:val="00A569DC"/>
    <w:rsid w:val="00A56E59"/>
    <w:rsid w:val="00A61502"/>
    <w:rsid w:val="00A6312C"/>
    <w:rsid w:val="00A66E4B"/>
    <w:rsid w:val="00A67140"/>
    <w:rsid w:val="00A674C2"/>
    <w:rsid w:val="00A67723"/>
    <w:rsid w:val="00A67CC8"/>
    <w:rsid w:val="00A67E36"/>
    <w:rsid w:val="00A7031C"/>
    <w:rsid w:val="00A7326D"/>
    <w:rsid w:val="00A73F46"/>
    <w:rsid w:val="00A74988"/>
    <w:rsid w:val="00A760AC"/>
    <w:rsid w:val="00A77341"/>
    <w:rsid w:val="00A819AE"/>
    <w:rsid w:val="00A84E34"/>
    <w:rsid w:val="00A8690C"/>
    <w:rsid w:val="00A86EAC"/>
    <w:rsid w:val="00A8770E"/>
    <w:rsid w:val="00A914C7"/>
    <w:rsid w:val="00AA5C38"/>
    <w:rsid w:val="00AB1A43"/>
    <w:rsid w:val="00AB52AE"/>
    <w:rsid w:val="00AB5A4D"/>
    <w:rsid w:val="00AC2074"/>
    <w:rsid w:val="00AC7A64"/>
    <w:rsid w:val="00AE19C3"/>
    <w:rsid w:val="00AE2266"/>
    <w:rsid w:val="00AE4522"/>
    <w:rsid w:val="00AF2BA5"/>
    <w:rsid w:val="00AF2BD1"/>
    <w:rsid w:val="00B0109C"/>
    <w:rsid w:val="00B01F05"/>
    <w:rsid w:val="00B05418"/>
    <w:rsid w:val="00B05F07"/>
    <w:rsid w:val="00B103A1"/>
    <w:rsid w:val="00B11302"/>
    <w:rsid w:val="00B118E0"/>
    <w:rsid w:val="00B12147"/>
    <w:rsid w:val="00B2040A"/>
    <w:rsid w:val="00B22EE8"/>
    <w:rsid w:val="00B249DF"/>
    <w:rsid w:val="00B3119C"/>
    <w:rsid w:val="00B31E70"/>
    <w:rsid w:val="00B34D91"/>
    <w:rsid w:val="00B37F55"/>
    <w:rsid w:val="00B51562"/>
    <w:rsid w:val="00B54BDD"/>
    <w:rsid w:val="00B64289"/>
    <w:rsid w:val="00B7159F"/>
    <w:rsid w:val="00B74763"/>
    <w:rsid w:val="00B7663B"/>
    <w:rsid w:val="00B827EA"/>
    <w:rsid w:val="00B86311"/>
    <w:rsid w:val="00B875F1"/>
    <w:rsid w:val="00B951C1"/>
    <w:rsid w:val="00BC2575"/>
    <w:rsid w:val="00BD36D0"/>
    <w:rsid w:val="00BD378C"/>
    <w:rsid w:val="00BD4DD0"/>
    <w:rsid w:val="00BE1891"/>
    <w:rsid w:val="00BE3292"/>
    <w:rsid w:val="00BE3F79"/>
    <w:rsid w:val="00BE716C"/>
    <w:rsid w:val="00BE7D9B"/>
    <w:rsid w:val="00BF26A1"/>
    <w:rsid w:val="00C0045C"/>
    <w:rsid w:val="00C01052"/>
    <w:rsid w:val="00C01776"/>
    <w:rsid w:val="00C04CBB"/>
    <w:rsid w:val="00C052E7"/>
    <w:rsid w:val="00C16308"/>
    <w:rsid w:val="00C1670B"/>
    <w:rsid w:val="00C218AF"/>
    <w:rsid w:val="00C24B57"/>
    <w:rsid w:val="00C302D6"/>
    <w:rsid w:val="00C303D0"/>
    <w:rsid w:val="00C325E2"/>
    <w:rsid w:val="00C33178"/>
    <w:rsid w:val="00C33E98"/>
    <w:rsid w:val="00C373C9"/>
    <w:rsid w:val="00C44270"/>
    <w:rsid w:val="00C51FA8"/>
    <w:rsid w:val="00C529BB"/>
    <w:rsid w:val="00C66F04"/>
    <w:rsid w:val="00C728A3"/>
    <w:rsid w:val="00C74BE3"/>
    <w:rsid w:val="00C76A0E"/>
    <w:rsid w:val="00C81114"/>
    <w:rsid w:val="00C83726"/>
    <w:rsid w:val="00C924C8"/>
    <w:rsid w:val="00CA22B2"/>
    <w:rsid w:val="00CA2BF7"/>
    <w:rsid w:val="00CB3095"/>
    <w:rsid w:val="00CB4A62"/>
    <w:rsid w:val="00CB5815"/>
    <w:rsid w:val="00CC1C1E"/>
    <w:rsid w:val="00CC1FF3"/>
    <w:rsid w:val="00CC5A55"/>
    <w:rsid w:val="00CC6937"/>
    <w:rsid w:val="00CD7CD8"/>
    <w:rsid w:val="00CE0EF1"/>
    <w:rsid w:val="00CE1CE2"/>
    <w:rsid w:val="00CE3DAC"/>
    <w:rsid w:val="00CE7432"/>
    <w:rsid w:val="00D03BB2"/>
    <w:rsid w:val="00D05FF4"/>
    <w:rsid w:val="00D064E9"/>
    <w:rsid w:val="00D11DC6"/>
    <w:rsid w:val="00D14F78"/>
    <w:rsid w:val="00D21A71"/>
    <w:rsid w:val="00D23922"/>
    <w:rsid w:val="00D2481D"/>
    <w:rsid w:val="00D27C4E"/>
    <w:rsid w:val="00D325CD"/>
    <w:rsid w:val="00D34ED3"/>
    <w:rsid w:val="00D363DD"/>
    <w:rsid w:val="00D5032B"/>
    <w:rsid w:val="00D53ECE"/>
    <w:rsid w:val="00D54662"/>
    <w:rsid w:val="00D558A6"/>
    <w:rsid w:val="00D57A30"/>
    <w:rsid w:val="00D632B6"/>
    <w:rsid w:val="00D6350E"/>
    <w:rsid w:val="00D665E3"/>
    <w:rsid w:val="00D66C9D"/>
    <w:rsid w:val="00D945C5"/>
    <w:rsid w:val="00D97775"/>
    <w:rsid w:val="00DA00DD"/>
    <w:rsid w:val="00DA049F"/>
    <w:rsid w:val="00DA216F"/>
    <w:rsid w:val="00DA3EF0"/>
    <w:rsid w:val="00DA766E"/>
    <w:rsid w:val="00DC0868"/>
    <w:rsid w:val="00DC0BD9"/>
    <w:rsid w:val="00DC2C48"/>
    <w:rsid w:val="00DC756A"/>
    <w:rsid w:val="00DD176E"/>
    <w:rsid w:val="00DD3AB6"/>
    <w:rsid w:val="00DD5ED1"/>
    <w:rsid w:val="00DD6BB0"/>
    <w:rsid w:val="00DE034E"/>
    <w:rsid w:val="00DE326F"/>
    <w:rsid w:val="00DE7963"/>
    <w:rsid w:val="00DF28E3"/>
    <w:rsid w:val="00DF5529"/>
    <w:rsid w:val="00DF7404"/>
    <w:rsid w:val="00E007FA"/>
    <w:rsid w:val="00E032C8"/>
    <w:rsid w:val="00E03AEF"/>
    <w:rsid w:val="00E05F41"/>
    <w:rsid w:val="00E06562"/>
    <w:rsid w:val="00E10CC6"/>
    <w:rsid w:val="00E153C9"/>
    <w:rsid w:val="00E22CD6"/>
    <w:rsid w:val="00E23663"/>
    <w:rsid w:val="00E247C3"/>
    <w:rsid w:val="00E27693"/>
    <w:rsid w:val="00E27D05"/>
    <w:rsid w:val="00E30298"/>
    <w:rsid w:val="00E326DD"/>
    <w:rsid w:val="00E37C23"/>
    <w:rsid w:val="00E4463E"/>
    <w:rsid w:val="00E4522A"/>
    <w:rsid w:val="00E46534"/>
    <w:rsid w:val="00E50F3D"/>
    <w:rsid w:val="00E5335D"/>
    <w:rsid w:val="00E53B7C"/>
    <w:rsid w:val="00E53D5E"/>
    <w:rsid w:val="00E64DB7"/>
    <w:rsid w:val="00E71DDF"/>
    <w:rsid w:val="00E725E9"/>
    <w:rsid w:val="00E86201"/>
    <w:rsid w:val="00E8687A"/>
    <w:rsid w:val="00E8750B"/>
    <w:rsid w:val="00E912D4"/>
    <w:rsid w:val="00E97DDC"/>
    <w:rsid w:val="00EA1110"/>
    <w:rsid w:val="00EA39BC"/>
    <w:rsid w:val="00EA3A10"/>
    <w:rsid w:val="00EA3ABF"/>
    <w:rsid w:val="00EA783D"/>
    <w:rsid w:val="00EB184B"/>
    <w:rsid w:val="00EB7526"/>
    <w:rsid w:val="00EB7932"/>
    <w:rsid w:val="00ED04D1"/>
    <w:rsid w:val="00ED4C2A"/>
    <w:rsid w:val="00ED4C69"/>
    <w:rsid w:val="00EE39BE"/>
    <w:rsid w:val="00EE56F3"/>
    <w:rsid w:val="00EE601C"/>
    <w:rsid w:val="00EE6469"/>
    <w:rsid w:val="00EE65BD"/>
    <w:rsid w:val="00EF14CE"/>
    <w:rsid w:val="00EF2CED"/>
    <w:rsid w:val="00EF5CD3"/>
    <w:rsid w:val="00EF6D28"/>
    <w:rsid w:val="00EF773D"/>
    <w:rsid w:val="00EF7BC1"/>
    <w:rsid w:val="00F000F6"/>
    <w:rsid w:val="00F05C6D"/>
    <w:rsid w:val="00F0688C"/>
    <w:rsid w:val="00F07B46"/>
    <w:rsid w:val="00F1277E"/>
    <w:rsid w:val="00F12CF2"/>
    <w:rsid w:val="00F15222"/>
    <w:rsid w:val="00F16D3A"/>
    <w:rsid w:val="00F2343E"/>
    <w:rsid w:val="00F24FDA"/>
    <w:rsid w:val="00F268AD"/>
    <w:rsid w:val="00F37405"/>
    <w:rsid w:val="00F43486"/>
    <w:rsid w:val="00F45092"/>
    <w:rsid w:val="00F45806"/>
    <w:rsid w:val="00F46E0D"/>
    <w:rsid w:val="00F50488"/>
    <w:rsid w:val="00F5641D"/>
    <w:rsid w:val="00F60AAA"/>
    <w:rsid w:val="00F646A9"/>
    <w:rsid w:val="00F646DF"/>
    <w:rsid w:val="00F6785A"/>
    <w:rsid w:val="00F72648"/>
    <w:rsid w:val="00F7691E"/>
    <w:rsid w:val="00F77D96"/>
    <w:rsid w:val="00F802D2"/>
    <w:rsid w:val="00F812C8"/>
    <w:rsid w:val="00F82137"/>
    <w:rsid w:val="00F879D3"/>
    <w:rsid w:val="00F90872"/>
    <w:rsid w:val="00F93568"/>
    <w:rsid w:val="00FA63FC"/>
    <w:rsid w:val="00FB061A"/>
    <w:rsid w:val="00FB115C"/>
    <w:rsid w:val="00FB4C2E"/>
    <w:rsid w:val="00FB78CD"/>
    <w:rsid w:val="00FC33C2"/>
    <w:rsid w:val="00FC366F"/>
    <w:rsid w:val="00FC3BD6"/>
    <w:rsid w:val="00FC696B"/>
    <w:rsid w:val="00FC7244"/>
    <w:rsid w:val="00FD660A"/>
    <w:rsid w:val="00FE15AB"/>
    <w:rsid w:val="00FE2D88"/>
    <w:rsid w:val="00FE3219"/>
    <w:rsid w:val="00FF3C3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2E"/>
    <w:rPr>
      <w:sz w:val="24"/>
      <w:szCs w:val="24"/>
      <w:lang w:val="fr-FR" w:eastAsia="zh-CN"/>
    </w:rPr>
  </w:style>
  <w:style w:type="paragraph" w:styleId="Heading1">
    <w:name w:val="heading 1"/>
    <w:basedOn w:val="Normal"/>
    <w:next w:val="Normal"/>
    <w:autoRedefine/>
    <w:qFormat/>
    <w:rsid w:val="00524345"/>
    <w:pPr>
      <w:keepNext/>
      <w:spacing w:before="240" w:after="60"/>
      <w:outlineLvl w:val="0"/>
    </w:pPr>
    <w:rPr>
      <w:rFonts w:ascii="Arial" w:eastAsia="Times New Roman" w:hAnsi="Arial" w:cs="Arial"/>
      <w:b/>
      <w:bCs/>
      <w:i/>
      <w:kern w:val="32"/>
      <w:lang w:eastAsia="fr-FR"/>
    </w:rPr>
  </w:style>
  <w:style w:type="paragraph" w:styleId="Heading2">
    <w:name w:val="heading 2"/>
    <w:aliases w:val="Car Car Car Car Car Car"/>
    <w:basedOn w:val="Normal"/>
    <w:next w:val="Normal"/>
    <w:link w:val="Heading2Char"/>
    <w:autoRedefine/>
    <w:qFormat/>
    <w:rsid w:val="00B22EE8"/>
    <w:pPr>
      <w:keepNext/>
      <w:spacing w:before="240" w:after="60"/>
      <w:outlineLvl w:val="1"/>
    </w:pPr>
    <w:rPr>
      <w:rFonts w:ascii="Arial" w:hAnsi="Arial" w:cs="Arial"/>
      <w:b/>
      <w:bCs/>
      <w:i/>
      <w:iCs/>
      <w:lang w:eastAsia="fr-FR"/>
    </w:rPr>
  </w:style>
  <w:style w:type="paragraph" w:styleId="Heading3">
    <w:name w:val="heading 3"/>
    <w:basedOn w:val="Normal"/>
    <w:next w:val="Normal"/>
    <w:qFormat/>
    <w:rsid w:val="00AE19C3"/>
    <w:pPr>
      <w:keepNext/>
      <w:spacing w:before="240" w:after="60"/>
      <w:outlineLvl w:val="2"/>
    </w:pPr>
    <w:rPr>
      <w:rFonts w:ascii="Arial" w:eastAsia="Times New Roman" w:hAnsi="Arial" w:cs="Arial"/>
      <w:b/>
      <w:bCs/>
      <w:sz w:val="26"/>
      <w:szCs w:val="26"/>
      <w:lang w:eastAsia="fr-FR"/>
    </w:rPr>
  </w:style>
  <w:style w:type="paragraph" w:styleId="Heading7">
    <w:name w:val="heading 7"/>
    <w:basedOn w:val="Normal"/>
    <w:next w:val="Normal"/>
    <w:qFormat/>
    <w:rsid w:val="00DF740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
    <w:name w:val="chap"/>
    <w:basedOn w:val="Heading7"/>
    <w:rsid w:val="00DF7404"/>
    <w:pPr>
      <w:keepNext/>
      <w:spacing w:before="0" w:after="0" w:line="360" w:lineRule="auto"/>
      <w:jc w:val="both"/>
    </w:pPr>
    <w:rPr>
      <w:rFonts w:ascii="Arial" w:eastAsia="Times New Roman" w:hAnsi="Arial" w:cs="Arial"/>
      <w:b/>
      <w:bCs/>
      <w:i/>
      <w:iCs/>
      <w:lang w:eastAsia="en-US"/>
    </w:rPr>
  </w:style>
  <w:style w:type="paragraph" w:styleId="FootnoteText">
    <w:name w:val="footnote text"/>
    <w:basedOn w:val="Normal"/>
    <w:autoRedefine/>
    <w:semiHidden/>
    <w:rsid w:val="003F1555"/>
    <w:rPr>
      <w:rFonts w:ascii="Arial" w:eastAsia="Arial Unicode MS" w:hAnsi="Arial" w:cs="Arial"/>
      <w:i/>
      <w:iCs/>
      <w:sz w:val="20"/>
      <w:szCs w:val="20"/>
      <w:lang w:eastAsia="fr-FR"/>
    </w:rPr>
  </w:style>
  <w:style w:type="character" w:customStyle="1" w:styleId="Heading2Char">
    <w:name w:val="Heading 2 Char"/>
    <w:aliases w:val="Car Car Car Car Car Car Char"/>
    <w:link w:val="Heading2"/>
    <w:rsid w:val="00B22EE8"/>
    <w:rPr>
      <w:rFonts w:ascii="Arial" w:eastAsia="SimSun" w:hAnsi="Arial" w:cs="Arial"/>
      <w:b/>
      <w:bCs/>
      <w:i/>
      <w:iCs/>
      <w:sz w:val="24"/>
      <w:szCs w:val="24"/>
      <w:lang w:val="fr-FR" w:eastAsia="fr-FR" w:bidi="ar-SA"/>
    </w:rPr>
  </w:style>
  <w:style w:type="paragraph" w:customStyle="1" w:styleId="CarCarCarCarCarCarCarCarCarCarCarCar1">
    <w:name w:val="Car Car Car Car Car Car Car Car Car Car Car Car1"/>
    <w:basedOn w:val="Normal"/>
    <w:semiHidden/>
    <w:rsid w:val="00B22EE8"/>
    <w:pPr>
      <w:spacing w:after="160" w:line="240" w:lineRule="exact"/>
    </w:pPr>
    <w:rPr>
      <w:rFonts w:ascii="Verdana" w:hAnsi="Verdana"/>
      <w:sz w:val="20"/>
      <w:szCs w:val="20"/>
      <w:lang w:val="en-US" w:eastAsia="en-US"/>
    </w:rPr>
  </w:style>
  <w:style w:type="character" w:styleId="FootnoteReference">
    <w:name w:val="footnote reference"/>
    <w:semiHidden/>
    <w:rsid w:val="00B22EE8"/>
    <w:rPr>
      <w:vertAlign w:val="superscript"/>
    </w:rPr>
  </w:style>
  <w:style w:type="character" w:styleId="Hyperlink">
    <w:name w:val="Hyperlink"/>
    <w:rsid w:val="00AB1A43"/>
    <w:rPr>
      <w:rFonts w:ascii="Verdana" w:hAnsi="Verdana" w:hint="default"/>
      <w:strike w:val="0"/>
      <w:dstrike w:val="0"/>
      <w:color w:val="3A61AF"/>
      <w:sz w:val="15"/>
      <w:szCs w:val="15"/>
      <w:u w:val="none"/>
      <w:effect w:val="none"/>
    </w:rPr>
  </w:style>
  <w:style w:type="character" w:customStyle="1" w:styleId="txtnr1">
    <w:name w:val="txtnr1"/>
    <w:rsid w:val="00AB1A43"/>
    <w:rPr>
      <w:rFonts w:ascii="Verdana" w:hAnsi="Verdana" w:hint="default"/>
      <w:color w:val="000000"/>
      <w:sz w:val="15"/>
      <w:szCs w:val="15"/>
    </w:rPr>
  </w:style>
  <w:style w:type="character" w:customStyle="1" w:styleId="gttorb1">
    <w:name w:val="gttorb1"/>
    <w:rsid w:val="00AB1A43"/>
    <w:rPr>
      <w:rFonts w:ascii="Verdana" w:hAnsi="Verdana" w:hint="default"/>
      <w:b/>
      <w:bCs/>
      <w:color w:val="FF6C00"/>
      <w:sz w:val="24"/>
      <w:szCs w:val="24"/>
    </w:rPr>
  </w:style>
  <w:style w:type="table" w:styleId="TableGrid">
    <w:name w:val="Table Grid"/>
    <w:basedOn w:val="TableNormal"/>
    <w:rsid w:val="00067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CarCarCar">
    <w:name w:val="Car Car Car Car Car Car"/>
    <w:basedOn w:val="Normal"/>
    <w:semiHidden/>
    <w:rsid w:val="00067F7B"/>
    <w:pPr>
      <w:spacing w:after="160" w:line="240" w:lineRule="exact"/>
    </w:pPr>
    <w:rPr>
      <w:rFonts w:ascii="Verdana" w:hAnsi="Verdana"/>
      <w:sz w:val="20"/>
      <w:szCs w:val="20"/>
      <w:lang w:val="en-US" w:eastAsia="en-US"/>
    </w:rPr>
  </w:style>
  <w:style w:type="paragraph" w:styleId="Caption">
    <w:name w:val="caption"/>
    <w:basedOn w:val="Normal"/>
    <w:next w:val="Normal"/>
    <w:qFormat/>
    <w:rsid w:val="00067F7B"/>
    <w:pPr>
      <w:spacing w:before="120" w:after="120"/>
    </w:pPr>
    <w:rPr>
      <w:rFonts w:eastAsia="Times New Roman"/>
      <w:b/>
      <w:bCs/>
      <w:sz w:val="20"/>
      <w:szCs w:val="20"/>
      <w:lang w:eastAsia="fr-FR"/>
    </w:rPr>
  </w:style>
  <w:style w:type="character" w:styleId="CommentReference">
    <w:name w:val="annotation reference"/>
    <w:semiHidden/>
    <w:rsid w:val="004C2C1F"/>
    <w:rPr>
      <w:sz w:val="16"/>
      <w:szCs w:val="16"/>
    </w:rPr>
  </w:style>
  <w:style w:type="paragraph" w:styleId="CommentText">
    <w:name w:val="annotation text"/>
    <w:basedOn w:val="Normal"/>
    <w:semiHidden/>
    <w:rsid w:val="004C2C1F"/>
    <w:rPr>
      <w:sz w:val="20"/>
      <w:szCs w:val="20"/>
    </w:rPr>
  </w:style>
  <w:style w:type="paragraph" w:styleId="CommentSubject">
    <w:name w:val="annotation subject"/>
    <w:basedOn w:val="CommentText"/>
    <w:next w:val="CommentText"/>
    <w:semiHidden/>
    <w:rsid w:val="004C2C1F"/>
    <w:rPr>
      <w:b/>
      <w:bCs/>
    </w:rPr>
  </w:style>
  <w:style w:type="paragraph" w:styleId="BalloonText">
    <w:name w:val="Balloon Text"/>
    <w:basedOn w:val="Normal"/>
    <w:semiHidden/>
    <w:rsid w:val="004C2C1F"/>
    <w:rPr>
      <w:rFonts w:ascii="Tahoma" w:hAnsi="Tahoma" w:cs="Tahoma"/>
      <w:sz w:val="16"/>
      <w:szCs w:val="16"/>
    </w:rPr>
  </w:style>
  <w:style w:type="paragraph" w:styleId="NormalWeb">
    <w:name w:val="Normal (Web)"/>
    <w:aliases w:val="Normal (Web) Car Car Car Car Car,Normal (Web) Car Car Car Car,Normal (Web) Car Car Car"/>
    <w:basedOn w:val="Normal"/>
    <w:link w:val="NormalWebChar"/>
    <w:rsid w:val="00151332"/>
    <w:pPr>
      <w:spacing w:before="100" w:beforeAutospacing="1" w:after="100" w:afterAutospacing="1"/>
    </w:pPr>
    <w:rPr>
      <w:lang w:eastAsia="fr-FR"/>
    </w:rPr>
  </w:style>
  <w:style w:type="paragraph" w:styleId="BodyText">
    <w:name w:val="Body Text"/>
    <w:basedOn w:val="Normal"/>
    <w:rsid w:val="00151332"/>
    <w:pPr>
      <w:jc w:val="both"/>
    </w:pPr>
    <w:rPr>
      <w:rFonts w:eastAsia="Times New Roman"/>
      <w:lang w:eastAsia="en-US"/>
    </w:rPr>
  </w:style>
  <w:style w:type="paragraph" w:styleId="BlockText">
    <w:name w:val="Block Text"/>
    <w:basedOn w:val="Normal"/>
    <w:rsid w:val="00151332"/>
    <w:pPr>
      <w:spacing w:line="360" w:lineRule="auto"/>
      <w:ind w:left="-270" w:right="-720"/>
      <w:jc w:val="both"/>
    </w:pPr>
    <w:rPr>
      <w:rFonts w:ascii="Arial" w:eastAsia="Times New Roman" w:hAnsi="Arial" w:cs="Arial"/>
      <w:lang w:eastAsia="en-US"/>
    </w:rPr>
  </w:style>
  <w:style w:type="paragraph" w:customStyle="1" w:styleId="CarCarCarCarCarCarCarCarCarCarCarCarCarCarCar">
    <w:name w:val="Car Car Car Car Car Car Car Car Car Car Car Car Car Car Car"/>
    <w:basedOn w:val="Normal"/>
    <w:semiHidden/>
    <w:rsid w:val="00151332"/>
    <w:pPr>
      <w:spacing w:after="160" w:line="240" w:lineRule="exact"/>
    </w:pPr>
    <w:rPr>
      <w:rFonts w:ascii="Verdana" w:hAnsi="Verdana"/>
      <w:sz w:val="20"/>
      <w:szCs w:val="20"/>
      <w:lang w:val="en-US" w:eastAsia="en-US"/>
    </w:rPr>
  </w:style>
  <w:style w:type="character" w:customStyle="1" w:styleId="garticle">
    <w:name w:val="garticle"/>
    <w:basedOn w:val="DefaultParagraphFont"/>
    <w:rsid w:val="00151332"/>
  </w:style>
  <w:style w:type="character" w:customStyle="1" w:styleId="NormalWebChar">
    <w:name w:val="Normal (Web) Char"/>
    <w:aliases w:val="Normal (Web) Car Car Car Car Car Char,Normal (Web) Car Car Car Car Char,Normal (Web) Car Car Car Char"/>
    <w:link w:val="NormalWeb"/>
    <w:rsid w:val="00151332"/>
    <w:rPr>
      <w:rFonts w:eastAsia="SimSun"/>
      <w:sz w:val="24"/>
      <w:szCs w:val="24"/>
      <w:lang w:val="fr-FR" w:eastAsia="fr-FR" w:bidi="ar-SA"/>
    </w:rPr>
  </w:style>
  <w:style w:type="paragraph" w:customStyle="1" w:styleId="spip">
    <w:name w:val="spip"/>
    <w:basedOn w:val="Normal"/>
    <w:rsid w:val="00AE19C3"/>
    <w:pPr>
      <w:spacing w:before="100" w:beforeAutospacing="1" w:after="100" w:afterAutospacing="1"/>
      <w:jc w:val="both"/>
    </w:pPr>
    <w:rPr>
      <w:rFonts w:ascii="Arial" w:eastAsia="Arial Unicode MS" w:hAnsi="Arial" w:cs="Arial"/>
      <w:color w:val="000000"/>
      <w:sz w:val="20"/>
      <w:szCs w:val="20"/>
      <w:lang w:val="en-US" w:eastAsia="en-US"/>
    </w:rPr>
  </w:style>
  <w:style w:type="character" w:styleId="Strong">
    <w:name w:val="Strong"/>
    <w:qFormat/>
    <w:rsid w:val="00AE19C3"/>
    <w:rPr>
      <w:b/>
      <w:bCs/>
    </w:rPr>
  </w:style>
  <w:style w:type="paragraph" w:customStyle="1" w:styleId="style2style21">
    <w:name w:val="style2 style21"/>
    <w:basedOn w:val="Normal"/>
    <w:rsid w:val="00AE19C3"/>
    <w:pPr>
      <w:spacing w:before="100" w:beforeAutospacing="1" w:after="100" w:afterAutospacing="1"/>
    </w:pPr>
  </w:style>
  <w:style w:type="paragraph" w:customStyle="1" w:styleId="Default">
    <w:name w:val="Default"/>
    <w:rsid w:val="00AE19C3"/>
    <w:pPr>
      <w:autoSpaceDE w:val="0"/>
      <w:autoSpaceDN w:val="0"/>
      <w:adjustRightInd w:val="0"/>
    </w:pPr>
    <w:rPr>
      <w:rFonts w:ascii="Verdana" w:hAnsi="Verdana" w:cs="Verdana"/>
      <w:color w:val="000000"/>
      <w:sz w:val="24"/>
      <w:szCs w:val="24"/>
      <w:lang w:val="fr-FR" w:eastAsia="zh-CN"/>
    </w:rPr>
  </w:style>
  <w:style w:type="character" w:styleId="Emphasis">
    <w:name w:val="Emphasis"/>
    <w:qFormat/>
    <w:rsid w:val="005B0A06"/>
    <w:rPr>
      <w:i/>
      <w:iCs/>
    </w:rPr>
  </w:style>
  <w:style w:type="character" w:styleId="HTMLCite">
    <w:name w:val="HTML Cite"/>
    <w:rsid w:val="005B0A06"/>
    <w:rPr>
      <w:i/>
      <w:iCs/>
    </w:rPr>
  </w:style>
  <w:style w:type="character" w:customStyle="1" w:styleId="style5">
    <w:name w:val="style5"/>
    <w:basedOn w:val="DefaultParagraphFont"/>
    <w:rsid w:val="005B0A06"/>
  </w:style>
  <w:style w:type="paragraph" w:styleId="Footer">
    <w:name w:val="footer"/>
    <w:basedOn w:val="Normal"/>
    <w:rsid w:val="009B2F26"/>
    <w:pPr>
      <w:tabs>
        <w:tab w:val="center" w:pos="4536"/>
        <w:tab w:val="right" w:pos="9072"/>
      </w:tabs>
    </w:pPr>
  </w:style>
  <w:style w:type="character" w:styleId="PageNumber">
    <w:name w:val="page number"/>
    <w:basedOn w:val="DefaultParagraphFont"/>
    <w:rsid w:val="009B2F26"/>
  </w:style>
  <w:style w:type="character" w:customStyle="1" w:styleId="Normalstandard">
    <w:name w:val="Normal standard"/>
    <w:rsid w:val="007B55FC"/>
    <w:rPr>
      <w:rFonts w:ascii="Palatino Linotype" w:hAnsi="Palatino Linotype"/>
      <w:color w:val="auto"/>
      <w:sz w:val="24"/>
      <w:szCs w:val="24"/>
    </w:rPr>
  </w:style>
  <w:style w:type="character" w:customStyle="1" w:styleId="a1">
    <w:name w:val="a1"/>
    <w:rsid w:val="007B55FC"/>
    <w:rPr>
      <w:color w:val="008000"/>
    </w:rPr>
  </w:style>
  <w:style w:type="paragraph" w:styleId="EndnoteText">
    <w:name w:val="endnote text"/>
    <w:basedOn w:val="Normal"/>
    <w:semiHidden/>
    <w:rsid w:val="00984CD3"/>
    <w:rPr>
      <w:sz w:val="20"/>
      <w:szCs w:val="20"/>
    </w:rPr>
  </w:style>
  <w:style w:type="character" w:styleId="EndnoteReference">
    <w:name w:val="endnote reference"/>
    <w:semiHidden/>
    <w:rsid w:val="00984CD3"/>
    <w:rPr>
      <w:vertAlign w:val="superscript"/>
    </w:rPr>
  </w:style>
  <w:style w:type="paragraph" w:styleId="HTMLPreformatted">
    <w:name w:val="HTML Preformatted"/>
    <w:basedOn w:val="Normal"/>
    <w:rsid w:val="0023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CarCarCar">
    <w:name w:val="Car Car Car"/>
    <w:rsid w:val="00237266"/>
    <w:rPr>
      <w:rFonts w:ascii="Arial" w:hAnsi="Arial" w:cs="Arial"/>
      <w:b/>
      <w:bCs/>
      <w:i/>
      <w:iCs/>
      <w:sz w:val="24"/>
      <w:szCs w:val="24"/>
      <w:lang w:val="fr-FR" w:eastAsia="fr-FR" w:bidi="ar-SA"/>
    </w:rPr>
  </w:style>
  <w:style w:type="paragraph" w:customStyle="1" w:styleId="style10">
    <w:name w:val="style10"/>
    <w:basedOn w:val="Normal"/>
    <w:rsid w:val="00F646DF"/>
    <w:pPr>
      <w:spacing w:before="100" w:beforeAutospacing="1" w:after="100" w:afterAutospacing="1"/>
    </w:pPr>
    <w:rPr>
      <w:rFonts w:ascii="Arial" w:hAnsi="Arial" w:cs="Arial"/>
      <w:color w:val="000000"/>
      <w:sz w:val="20"/>
      <w:szCs w:val="20"/>
    </w:rPr>
  </w:style>
  <w:style w:type="paragraph" w:customStyle="1" w:styleId="style2style14">
    <w:name w:val="style2 style14"/>
    <w:basedOn w:val="Normal"/>
    <w:rsid w:val="00F646DF"/>
    <w:pPr>
      <w:spacing w:before="100" w:beforeAutospacing="1" w:after="100" w:afterAutospacing="1"/>
    </w:pPr>
  </w:style>
  <w:style w:type="character" w:customStyle="1" w:styleId="style111">
    <w:name w:val="style111"/>
    <w:rsid w:val="00E64DB7"/>
    <w:rPr>
      <w:sz w:val="20"/>
      <w:szCs w:val="20"/>
    </w:rPr>
  </w:style>
  <w:style w:type="character" w:customStyle="1" w:styleId="style7">
    <w:name w:val="style7"/>
    <w:basedOn w:val="DefaultParagraphFont"/>
    <w:rsid w:val="00E64DB7"/>
  </w:style>
  <w:style w:type="paragraph" w:customStyle="1" w:styleId="style11style14">
    <w:name w:val="style11 style14"/>
    <w:basedOn w:val="Normal"/>
    <w:rsid w:val="00E64DB7"/>
    <w:pPr>
      <w:spacing w:before="100" w:beforeAutospacing="1" w:after="100" w:afterAutospacing="1"/>
    </w:pPr>
  </w:style>
  <w:style w:type="character" w:customStyle="1" w:styleId="style51">
    <w:name w:val="style51"/>
    <w:rsid w:val="00607803"/>
    <w:rPr>
      <w:color w:val="000000"/>
    </w:rPr>
  </w:style>
</w:styles>
</file>

<file path=word/webSettings.xml><?xml version="1.0" encoding="utf-8"?>
<w:webSettings xmlns:r="http://schemas.openxmlformats.org/officeDocument/2006/relationships" xmlns:w="http://schemas.openxmlformats.org/wordprocessingml/2006/main">
  <w:divs>
    <w:div w:id="1128280908">
      <w:bodyDiv w:val="1"/>
      <w:marLeft w:val="0"/>
      <w:marRight w:val="0"/>
      <w:marTop w:val="0"/>
      <w:marBottom w:val="0"/>
      <w:divBdr>
        <w:top w:val="none" w:sz="0" w:space="0" w:color="auto"/>
        <w:left w:val="none" w:sz="0" w:space="0" w:color="auto"/>
        <w:bottom w:val="none" w:sz="0" w:space="0" w:color="auto"/>
        <w:right w:val="none" w:sz="0" w:space="0" w:color="auto"/>
      </w:divBdr>
      <w:divsChild>
        <w:div w:id="142359081">
          <w:marLeft w:val="0"/>
          <w:marRight w:val="0"/>
          <w:marTop w:val="0"/>
          <w:marBottom w:val="0"/>
          <w:divBdr>
            <w:top w:val="none" w:sz="0" w:space="0" w:color="auto"/>
            <w:left w:val="none" w:sz="0" w:space="0" w:color="auto"/>
            <w:bottom w:val="none" w:sz="0" w:space="0" w:color="auto"/>
            <w:right w:val="none" w:sz="0" w:space="0" w:color="auto"/>
          </w:divBdr>
          <w:divsChild>
            <w:div w:id="198276845">
              <w:marLeft w:val="0"/>
              <w:marRight w:val="0"/>
              <w:marTop w:val="0"/>
              <w:marBottom w:val="0"/>
              <w:divBdr>
                <w:top w:val="none" w:sz="0" w:space="0" w:color="auto"/>
                <w:left w:val="none" w:sz="0" w:space="0" w:color="auto"/>
                <w:bottom w:val="none" w:sz="0" w:space="0" w:color="auto"/>
                <w:right w:val="none" w:sz="0" w:space="0" w:color="auto"/>
              </w:divBdr>
              <w:divsChild>
                <w:div w:id="1608006193">
                  <w:marLeft w:val="0"/>
                  <w:marRight w:val="0"/>
                  <w:marTop w:val="0"/>
                  <w:marBottom w:val="0"/>
                  <w:divBdr>
                    <w:top w:val="none" w:sz="0" w:space="0" w:color="auto"/>
                    <w:left w:val="none" w:sz="0" w:space="0" w:color="auto"/>
                    <w:bottom w:val="none" w:sz="0" w:space="0" w:color="auto"/>
                    <w:right w:val="none" w:sz="0" w:space="0" w:color="auto"/>
                  </w:divBdr>
                  <w:divsChild>
                    <w:div w:id="3297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fla.org/sites/ifla.org/files/images/ifla.png" TargetMode="External"/><Relationship Id="rId13" Type="http://schemas.openxmlformats.org/officeDocument/2006/relationships/hyperlink" Target="http://www.election.s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spublica-seneg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i.c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sf-fsn.org" TargetMode="External"/><Relationship Id="rId7" Type="http://schemas.openxmlformats.org/officeDocument/2006/relationships/hyperlink" Target="http://www.sip.sn" TargetMode="External"/><Relationship Id="rId2" Type="http://schemas.openxmlformats.org/officeDocument/2006/relationships/hyperlink" Target="http://www.rascom.org" TargetMode="External"/><Relationship Id="rId1" Type="http://schemas.openxmlformats.org/officeDocument/2006/relationships/hyperlink" Target="http://www.osiris.sn" TargetMode="External"/><Relationship Id="rId6" Type="http://schemas.openxmlformats.org/officeDocument/2006/relationships/hyperlink" Target="http://www.elections.sn" TargetMode="External"/><Relationship Id="rId5" Type="http://schemas.openxmlformats.org/officeDocument/2006/relationships/hyperlink" Target="http://www.maurifemme.mr" TargetMode="External"/><Relationship Id="rId4" Type="http://schemas.openxmlformats.org/officeDocument/2006/relationships/hyperlink" Target="http://www.diasto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11703</Words>
  <Characters>78884</Characters>
  <Application>Microsoft Office Word</Application>
  <DocSecurity>4</DocSecurity>
  <Lines>1293</Lines>
  <Paragraphs>349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INTODUCTION</vt:lpstr>
      <vt:lpstr>INTODUCTION</vt:lpstr>
    </vt:vector>
  </TitlesOfParts>
  <Company>Hewlett-Packard</Company>
  <LinksUpToDate>false</LinksUpToDate>
  <CharactersWithSpaces>90238</CharactersWithSpaces>
  <SharedDoc>false</SharedDoc>
  <HLinks>
    <vt:vector size="60" baseType="variant">
      <vt:variant>
        <vt:i4>7340075</vt:i4>
      </vt:variant>
      <vt:variant>
        <vt:i4>9</vt:i4>
      </vt:variant>
      <vt:variant>
        <vt:i4>0</vt:i4>
      </vt:variant>
      <vt:variant>
        <vt:i4>5</vt:i4>
      </vt:variant>
      <vt:variant>
        <vt:lpwstr>http://www.election.sn/</vt:lpwstr>
      </vt:variant>
      <vt:variant>
        <vt:lpwstr/>
      </vt:variant>
      <vt:variant>
        <vt:i4>7274545</vt:i4>
      </vt:variant>
      <vt:variant>
        <vt:i4>6</vt:i4>
      </vt:variant>
      <vt:variant>
        <vt:i4>0</vt:i4>
      </vt:variant>
      <vt:variant>
        <vt:i4>5</vt:i4>
      </vt:variant>
      <vt:variant>
        <vt:lpwstr>http://www.respublica-senegal.org/</vt:lpwstr>
      </vt:variant>
      <vt:variant>
        <vt:lpwstr/>
      </vt:variant>
      <vt:variant>
        <vt:i4>6357113</vt:i4>
      </vt:variant>
      <vt:variant>
        <vt:i4>3</vt:i4>
      </vt:variant>
      <vt:variant>
        <vt:i4>0</vt:i4>
      </vt:variant>
      <vt:variant>
        <vt:i4>5</vt:i4>
      </vt:variant>
      <vt:variant>
        <vt:lpwstr>http://www.oni.ci/</vt:lpwstr>
      </vt:variant>
      <vt:variant>
        <vt:lpwstr/>
      </vt:variant>
      <vt:variant>
        <vt:i4>7602297</vt:i4>
      </vt:variant>
      <vt:variant>
        <vt:i4>18</vt:i4>
      </vt:variant>
      <vt:variant>
        <vt:i4>0</vt:i4>
      </vt:variant>
      <vt:variant>
        <vt:i4>5</vt:i4>
      </vt:variant>
      <vt:variant>
        <vt:lpwstr>http://www.sip.sn/</vt:lpwstr>
      </vt:variant>
      <vt:variant>
        <vt:lpwstr/>
      </vt:variant>
      <vt:variant>
        <vt:i4>2031640</vt:i4>
      </vt:variant>
      <vt:variant>
        <vt:i4>15</vt:i4>
      </vt:variant>
      <vt:variant>
        <vt:i4>0</vt:i4>
      </vt:variant>
      <vt:variant>
        <vt:i4>5</vt:i4>
      </vt:variant>
      <vt:variant>
        <vt:lpwstr>http://www.elections.sn/</vt:lpwstr>
      </vt:variant>
      <vt:variant>
        <vt:lpwstr/>
      </vt:variant>
      <vt:variant>
        <vt:i4>917568</vt:i4>
      </vt:variant>
      <vt:variant>
        <vt:i4>12</vt:i4>
      </vt:variant>
      <vt:variant>
        <vt:i4>0</vt:i4>
      </vt:variant>
      <vt:variant>
        <vt:i4>5</vt:i4>
      </vt:variant>
      <vt:variant>
        <vt:lpwstr>http://www.maurifemme.mr/</vt:lpwstr>
      </vt:variant>
      <vt:variant>
        <vt:lpwstr/>
      </vt:variant>
      <vt:variant>
        <vt:i4>5046344</vt:i4>
      </vt:variant>
      <vt:variant>
        <vt:i4>9</vt:i4>
      </vt:variant>
      <vt:variant>
        <vt:i4>0</vt:i4>
      </vt:variant>
      <vt:variant>
        <vt:i4>5</vt:i4>
      </vt:variant>
      <vt:variant>
        <vt:lpwstr>http://www.diastode.org/</vt:lpwstr>
      </vt:variant>
      <vt:variant>
        <vt:lpwstr/>
      </vt:variant>
      <vt:variant>
        <vt:i4>2687009</vt:i4>
      </vt:variant>
      <vt:variant>
        <vt:i4>6</vt:i4>
      </vt:variant>
      <vt:variant>
        <vt:i4>0</vt:i4>
      </vt:variant>
      <vt:variant>
        <vt:i4>5</vt:i4>
      </vt:variant>
      <vt:variant>
        <vt:lpwstr>http://www.dsf-fsn.org/</vt:lpwstr>
      </vt:variant>
      <vt:variant>
        <vt:lpwstr/>
      </vt:variant>
      <vt:variant>
        <vt:i4>3538999</vt:i4>
      </vt:variant>
      <vt:variant>
        <vt:i4>3</vt:i4>
      </vt:variant>
      <vt:variant>
        <vt:i4>0</vt:i4>
      </vt:variant>
      <vt:variant>
        <vt:i4>5</vt:i4>
      </vt:variant>
      <vt:variant>
        <vt:lpwstr>http://www.rascom.org/</vt:lpwstr>
      </vt:variant>
      <vt:variant>
        <vt:lpwstr/>
      </vt:variant>
      <vt:variant>
        <vt:i4>262225</vt:i4>
      </vt:variant>
      <vt:variant>
        <vt:i4>0</vt:i4>
      </vt:variant>
      <vt:variant>
        <vt:i4>0</vt:i4>
      </vt:variant>
      <vt:variant>
        <vt:i4>5</vt:i4>
      </vt:variant>
      <vt:variant>
        <vt:lpwstr>http://www.osiris.sn/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INTODUCTION</dc:title>
  <dc:creator>Moustapha</dc:creator>
  <cp:lastModifiedBy>louis</cp:lastModifiedBy>
  <cp:revision>2</cp:revision>
  <dcterms:created xsi:type="dcterms:W3CDTF">2013-03-21T13:09:00Z</dcterms:created>
  <dcterms:modified xsi:type="dcterms:W3CDTF">2013-03-21T13:09:00Z</dcterms:modified>
</cp:coreProperties>
</file>